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1012" w14:textId="67E1285E" w:rsidR="00565606" w:rsidRPr="0037069C" w:rsidRDefault="000C6A32" w:rsidP="00565606">
      <w:pPr>
        <w:jc w:val="right"/>
        <w:rPr>
          <w:rFonts w:cs="Times New Roman"/>
          <w:szCs w:val="24"/>
        </w:rPr>
      </w:pPr>
      <w:r w:rsidRPr="0037069C">
        <w:rPr>
          <w:rFonts w:cs="Times New Roman"/>
          <w:szCs w:val="24"/>
        </w:rPr>
        <w:t>3.</w:t>
      </w:r>
      <w:r w:rsidR="007E2B5D">
        <w:rPr>
          <w:rFonts w:cs="Times New Roman"/>
          <w:szCs w:val="24"/>
        </w:rPr>
        <w:t> </w:t>
      </w:r>
      <w:r w:rsidRPr="0037069C">
        <w:rPr>
          <w:rFonts w:cs="Times New Roman"/>
          <w:szCs w:val="24"/>
        </w:rPr>
        <w:t>pielikums</w:t>
      </w:r>
      <w:r w:rsidR="00AF2E38" w:rsidRPr="00AF2E38">
        <w:t xml:space="preserve"> </w:t>
      </w:r>
    </w:p>
    <w:p w14:paraId="1271FDA9" w14:textId="5C996C80" w:rsidR="09917581" w:rsidRDefault="00567B1F" w:rsidP="09917581">
      <w:pPr>
        <w:pStyle w:val="Sarakstarindkopa"/>
        <w:ind w:left="0"/>
        <w:jc w:val="center"/>
        <w:rPr>
          <w:rFonts w:cs="Times New Roman"/>
          <w:b/>
          <w:bCs/>
        </w:rPr>
      </w:pPr>
      <w:r>
        <w:rPr>
          <w:rFonts w:cs="Times New Roman"/>
          <w:b/>
          <w:bCs/>
        </w:rPr>
        <w:t>Latvijas</w:t>
      </w:r>
      <w:r w:rsidR="09917581" w:rsidRPr="09917581">
        <w:rPr>
          <w:rFonts w:cs="Times New Roman"/>
          <w:b/>
          <w:bCs/>
        </w:rPr>
        <w:t xml:space="preserve">Nacionālais botāniskais dārzs </w:t>
      </w:r>
      <w:r w:rsidR="09917581">
        <w:br/>
      </w:r>
      <w:r w:rsidR="09917581" w:rsidRPr="09917581">
        <w:rPr>
          <w:rFonts w:cs="Times New Roman"/>
          <w:b/>
          <w:bCs/>
        </w:rPr>
        <w:t>rezultatīvie rādītāji</w:t>
      </w:r>
    </w:p>
    <w:p w14:paraId="0BAA2A93" w14:textId="77777777" w:rsidR="00F45287" w:rsidRPr="0037069C" w:rsidRDefault="00F45287" w:rsidP="00BA6A11">
      <w:pPr>
        <w:pStyle w:val="Sarakstarindkopa"/>
        <w:ind w:left="0"/>
        <w:rPr>
          <w:rFonts w:cs="Times New Roman"/>
          <w:b/>
          <w:szCs w:val="24"/>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0"/>
        <w:gridCol w:w="2087"/>
        <w:gridCol w:w="3866"/>
        <w:gridCol w:w="4017"/>
      </w:tblGrid>
      <w:tr w:rsidR="002D5B5F" w:rsidRPr="00CF1EA8" w14:paraId="3EDC9240" w14:textId="152C96FA" w:rsidTr="003B0811">
        <w:tc>
          <w:tcPr>
            <w:tcW w:w="3120" w:type="dxa"/>
          </w:tcPr>
          <w:p w14:paraId="3F91C390" w14:textId="77777777" w:rsidR="002D5B5F" w:rsidRPr="00CF1EA8" w:rsidRDefault="002D5B5F" w:rsidP="00C10895">
            <w:pPr>
              <w:pStyle w:val="Paraststmeklis"/>
              <w:spacing w:before="0" w:beforeAutospacing="0" w:after="0" w:afterAutospacing="0"/>
              <w:rPr>
                <w:b/>
              </w:rPr>
            </w:pPr>
            <w:r w:rsidRPr="00CF1EA8">
              <w:rPr>
                <w:b/>
              </w:rPr>
              <w:t>Budžeta paskaidrojumā sniegtā informācija par darbības un to rezultatīviem rādītājiem</w:t>
            </w:r>
          </w:p>
        </w:tc>
        <w:tc>
          <w:tcPr>
            <w:tcW w:w="2087" w:type="dxa"/>
          </w:tcPr>
          <w:p w14:paraId="56084B72" w14:textId="77777777" w:rsidR="002D5B5F" w:rsidRPr="00CF1EA8" w:rsidRDefault="002D5B5F" w:rsidP="00C642EF">
            <w:pPr>
              <w:pStyle w:val="Sarakstarindkopa"/>
              <w:ind w:left="6"/>
              <w:jc w:val="center"/>
              <w:rPr>
                <w:rFonts w:cs="Times New Roman"/>
                <w:b/>
                <w:szCs w:val="24"/>
              </w:rPr>
            </w:pPr>
            <w:r w:rsidRPr="00CF1EA8">
              <w:rPr>
                <w:rFonts w:cs="Times New Roman"/>
                <w:b/>
                <w:szCs w:val="24"/>
              </w:rPr>
              <w:t>Izpildes termiņš</w:t>
            </w:r>
          </w:p>
        </w:tc>
        <w:tc>
          <w:tcPr>
            <w:tcW w:w="3866" w:type="dxa"/>
          </w:tcPr>
          <w:p w14:paraId="17432FFB" w14:textId="6771D69D" w:rsidR="002D5B5F" w:rsidRPr="00CF1EA8" w:rsidRDefault="002D5B5F" w:rsidP="00C642EF">
            <w:pPr>
              <w:pStyle w:val="Sarakstarindkopa"/>
              <w:ind w:left="6"/>
              <w:jc w:val="center"/>
              <w:rPr>
                <w:rFonts w:cs="Times New Roman"/>
                <w:b/>
                <w:szCs w:val="24"/>
              </w:rPr>
            </w:pPr>
            <w:r w:rsidRPr="00CF1EA8">
              <w:rPr>
                <w:rFonts w:cs="Times New Roman"/>
                <w:b/>
                <w:szCs w:val="24"/>
              </w:rPr>
              <w:t>Rezultatīvie rādītāji 202</w:t>
            </w:r>
            <w:r w:rsidR="00567B1F" w:rsidRPr="00CF1EA8">
              <w:rPr>
                <w:rFonts w:cs="Times New Roman"/>
                <w:b/>
                <w:szCs w:val="24"/>
              </w:rPr>
              <w:t>5</w:t>
            </w:r>
            <w:r w:rsidRPr="00CF1EA8">
              <w:rPr>
                <w:rFonts w:cs="Times New Roman"/>
                <w:b/>
                <w:szCs w:val="24"/>
              </w:rPr>
              <w:t>. gadam</w:t>
            </w:r>
          </w:p>
          <w:p w14:paraId="07946250" w14:textId="77777777" w:rsidR="002D5B5F" w:rsidRPr="00CF1EA8" w:rsidRDefault="002D5B5F" w:rsidP="00C642EF">
            <w:pPr>
              <w:pStyle w:val="Sarakstarindkopa"/>
              <w:ind w:left="6"/>
              <w:jc w:val="center"/>
              <w:rPr>
                <w:rFonts w:cs="Times New Roman"/>
                <w:b/>
                <w:szCs w:val="24"/>
              </w:rPr>
            </w:pPr>
            <w:r w:rsidRPr="00CF1EA8">
              <w:rPr>
                <w:rFonts w:cs="Times New Roman"/>
                <w:b/>
                <w:szCs w:val="24"/>
              </w:rPr>
              <w:t>(plānotie)</w:t>
            </w:r>
          </w:p>
        </w:tc>
        <w:tc>
          <w:tcPr>
            <w:tcW w:w="3260" w:type="dxa"/>
          </w:tcPr>
          <w:p w14:paraId="3E0E1F89" w14:textId="15A04068" w:rsidR="002D5B5F" w:rsidRPr="00CF1EA8" w:rsidRDefault="002D5B5F" w:rsidP="001A0D54">
            <w:pPr>
              <w:pStyle w:val="Sarakstarindkopa"/>
              <w:ind w:left="6"/>
              <w:jc w:val="center"/>
              <w:rPr>
                <w:rFonts w:cs="Times New Roman"/>
                <w:b/>
                <w:szCs w:val="24"/>
                <w:highlight w:val="yellow"/>
              </w:rPr>
            </w:pPr>
            <w:r w:rsidRPr="00CF1EA8">
              <w:rPr>
                <w:rFonts w:cs="Times New Roman"/>
                <w:b/>
                <w:szCs w:val="24"/>
              </w:rPr>
              <w:t>Rezultatīvie rādītāji 202</w:t>
            </w:r>
            <w:r w:rsidR="00567B1F" w:rsidRPr="00CF1EA8">
              <w:rPr>
                <w:rFonts w:cs="Times New Roman"/>
                <w:b/>
                <w:szCs w:val="24"/>
              </w:rPr>
              <w:t>5</w:t>
            </w:r>
            <w:r w:rsidRPr="00CF1EA8">
              <w:rPr>
                <w:rFonts w:cs="Times New Roman"/>
                <w:b/>
                <w:szCs w:val="24"/>
              </w:rPr>
              <w:t>. gad</w:t>
            </w:r>
            <w:r w:rsidR="00344225" w:rsidRPr="00CF1EA8">
              <w:rPr>
                <w:rFonts w:cs="Times New Roman"/>
                <w:b/>
                <w:szCs w:val="24"/>
              </w:rPr>
              <w:t xml:space="preserve">a </w:t>
            </w:r>
            <w:r w:rsidR="009E613B">
              <w:rPr>
                <w:rFonts w:cs="Times New Roman"/>
                <w:b/>
                <w:szCs w:val="24"/>
              </w:rPr>
              <w:t>12</w:t>
            </w:r>
            <w:r w:rsidR="004962C1" w:rsidRPr="00CF1EA8">
              <w:rPr>
                <w:rFonts w:cs="Times New Roman"/>
                <w:b/>
                <w:szCs w:val="24"/>
              </w:rPr>
              <w:t xml:space="preserve"> mēnešos</w:t>
            </w:r>
            <w:r w:rsidRPr="00CF1EA8">
              <w:rPr>
                <w:rFonts w:cs="Times New Roman"/>
                <w:b/>
                <w:szCs w:val="24"/>
              </w:rPr>
              <w:t xml:space="preserve"> (izpilde)</w:t>
            </w:r>
          </w:p>
        </w:tc>
      </w:tr>
      <w:tr w:rsidR="002D5B5F" w:rsidRPr="00CF1EA8" w14:paraId="6F05FE10" w14:textId="665B1A1A" w:rsidTr="003B0811">
        <w:tc>
          <w:tcPr>
            <w:tcW w:w="3120" w:type="dxa"/>
            <w:vMerge w:val="restart"/>
          </w:tcPr>
          <w:p w14:paraId="2EE38608" w14:textId="77777777" w:rsidR="002D5B5F" w:rsidRPr="00CF1EA8" w:rsidRDefault="002D5B5F" w:rsidP="006D5F3A">
            <w:pPr>
              <w:pStyle w:val="tabteksts"/>
              <w:jc w:val="both"/>
              <w:rPr>
                <w:sz w:val="24"/>
                <w:szCs w:val="24"/>
              </w:rPr>
            </w:pPr>
          </w:p>
          <w:p w14:paraId="6999A025" w14:textId="77777777" w:rsidR="002D5B5F" w:rsidRPr="00CF1EA8" w:rsidRDefault="002D5B5F" w:rsidP="006D5F3A">
            <w:pPr>
              <w:pStyle w:val="tabteksts"/>
              <w:jc w:val="both"/>
              <w:rPr>
                <w:sz w:val="24"/>
                <w:szCs w:val="24"/>
              </w:rPr>
            </w:pPr>
          </w:p>
          <w:p w14:paraId="45A190F8" w14:textId="77777777" w:rsidR="002D5B5F" w:rsidRPr="00CF1EA8" w:rsidRDefault="002D5B5F" w:rsidP="006D5F3A">
            <w:pPr>
              <w:pStyle w:val="tabteksts"/>
              <w:jc w:val="both"/>
              <w:rPr>
                <w:sz w:val="24"/>
                <w:szCs w:val="24"/>
              </w:rPr>
            </w:pPr>
          </w:p>
          <w:p w14:paraId="624358A7" w14:textId="77777777" w:rsidR="002D5B5F" w:rsidRPr="00CF1EA8" w:rsidRDefault="002D5B5F" w:rsidP="006D5F3A">
            <w:pPr>
              <w:pStyle w:val="tabteksts"/>
              <w:jc w:val="both"/>
              <w:rPr>
                <w:sz w:val="24"/>
                <w:szCs w:val="24"/>
              </w:rPr>
            </w:pPr>
            <w:r w:rsidRPr="00CF1EA8">
              <w:rPr>
                <w:sz w:val="24"/>
                <w:szCs w:val="24"/>
              </w:rPr>
              <w:t>Dzīvo un fiksēto augu kolekciju uzturēto vienību apjoms un izmantojuma intensitāte starptautiskajā sēklapmaiņā un vides izglītībā</w:t>
            </w:r>
          </w:p>
        </w:tc>
        <w:tc>
          <w:tcPr>
            <w:tcW w:w="2087" w:type="dxa"/>
          </w:tcPr>
          <w:p w14:paraId="4CACE159" w14:textId="3FAE43DD" w:rsidR="002D5B5F" w:rsidRPr="00CF1EA8" w:rsidRDefault="002D5B5F" w:rsidP="00326BD9">
            <w:pPr>
              <w:pStyle w:val="Sarakstarindkopa"/>
              <w:ind w:left="6"/>
              <w:jc w:val="center"/>
              <w:rPr>
                <w:rFonts w:cs="Times New Roman"/>
                <w:b/>
                <w:szCs w:val="24"/>
              </w:rPr>
            </w:pPr>
            <w:r w:rsidRPr="00CF1EA8">
              <w:rPr>
                <w:rFonts w:cs="Times New Roman"/>
                <w:szCs w:val="24"/>
              </w:rPr>
              <w:t>31.12.202</w:t>
            </w:r>
            <w:r w:rsidR="00567B1F" w:rsidRPr="00CF1EA8">
              <w:rPr>
                <w:rFonts w:cs="Times New Roman"/>
                <w:szCs w:val="24"/>
              </w:rPr>
              <w:t>5</w:t>
            </w:r>
            <w:r w:rsidRPr="00CF1EA8">
              <w:rPr>
                <w:rFonts w:cs="Times New Roman"/>
                <w:szCs w:val="24"/>
              </w:rPr>
              <w:t>.</w:t>
            </w:r>
          </w:p>
        </w:tc>
        <w:tc>
          <w:tcPr>
            <w:tcW w:w="3866" w:type="dxa"/>
            <w:shd w:val="clear" w:color="auto" w:fill="FFFFFF" w:themeFill="background1"/>
          </w:tcPr>
          <w:p w14:paraId="3E3C7008" w14:textId="45902AF1" w:rsidR="002D5B5F" w:rsidRPr="00CF1EA8" w:rsidRDefault="002D5B5F" w:rsidP="001C40A7">
            <w:pPr>
              <w:pStyle w:val="tabteksts"/>
              <w:jc w:val="both"/>
              <w:rPr>
                <w:sz w:val="24"/>
                <w:szCs w:val="24"/>
              </w:rPr>
            </w:pPr>
            <w:r w:rsidRPr="00CF1EA8">
              <w:rPr>
                <w:i/>
                <w:iCs/>
                <w:sz w:val="24"/>
                <w:szCs w:val="24"/>
              </w:rPr>
              <w:t>Ex situ</w:t>
            </w:r>
            <w:r w:rsidRPr="00CF1EA8">
              <w:rPr>
                <w:sz w:val="24"/>
                <w:szCs w:val="24"/>
              </w:rPr>
              <w:t xml:space="preserve"> uzturēti taksoni (skaits)</w:t>
            </w:r>
          </w:p>
          <w:p w14:paraId="1F4DF5A4" w14:textId="1235514B" w:rsidR="002D5B5F" w:rsidRPr="00CF1EA8" w:rsidRDefault="002D5B5F" w:rsidP="001C40A7">
            <w:pPr>
              <w:pStyle w:val="tabteksts"/>
              <w:jc w:val="both"/>
              <w:rPr>
                <w:sz w:val="24"/>
                <w:szCs w:val="24"/>
              </w:rPr>
            </w:pPr>
            <w:r w:rsidRPr="00CF1EA8">
              <w:rPr>
                <w:sz w:val="24"/>
                <w:szCs w:val="24"/>
              </w:rPr>
              <w:t>13 515</w:t>
            </w:r>
          </w:p>
        </w:tc>
        <w:tc>
          <w:tcPr>
            <w:tcW w:w="3260" w:type="dxa"/>
          </w:tcPr>
          <w:p w14:paraId="0CD5540C" w14:textId="0ED67484" w:rsidR="002D5B5F" w:rsidRPr="00CF1EA8" w:rsidRDefault="00F14AB1" w:rsidP="00C642EF">
            <w:pPr>
              <w:pStyle w:val="Sarakstarindkopa"/>
              <w:ind w:left="6"/>
              <w:jc w:val="center"/>
              <w:rPr>
                <w:rFonts w:cs="Times New Roman"/>
                <w:bCs/>
                <w:szCs w:val="24"/>
              </w:rPr>
            </w:pPr>
            <w:r w:rsidRPr="00CF1EA8">
              <w:rPr>
                <w:rFonts w:cs="Times New Roman"/>
                <w:bCs/>
                <w:szCs w:val="24"/>
              </w:rPr>
              <w:t>13 515</w:t>
            </w:r>
          </w:p>
        </w:tc>
      </w:tr>
      <w:tr w:rsidR="002D5B5F" w:rsidRPr="00CF1EA8" w14:paraId="3EBCDA87" w14:textId="76AD1C3C" w:rsidTr="003B0811">
        <w:tc>
          <w:tcPr>
            <w:tcW w:w="3120" w:type="dxa"/>
            <w:vMerge/>
          </w:tcPr>
          <w:p w14:paraId="53F0A45F" w14:textId="77777777" w:rsidR="002D5B5F" w:rsidRPr="00CF1EA8" w:rsidRDefault="002D5B5F" w:rsidP="006D5F3A">
            <w:pPr>
              <w:pStyle w:val="tabteksts"/>
              <w:jc w:val="both"/>
              <w:rPr>
                <w:sz w:val="24"/>
                <w:szCs w:val="24"/>
              </w:rPr>
            </w:pPr>
          </w:p>
        </w:tc>
        <w:tc>
          <w:tcPr>
            <w:tcW w:w="2087" w:type="dxa"/>
          </w:tcPr>
          <w:p w14:paraId="51DEB464" w14:textId="72B026DA" w:rsidR="002D5B5F" w:rsidRPr="00CF1EA8" w:rsidRDefault="002D5B5F" w:rsidP="00326BD9">
            <w:pPr>
              <w:pStyle w:val="Sarakstarindkopa"/>
              <w:ind w:left="6"/>
              <w:jc w:val="center"/>
              <w:rPr>
                <w:rFonts w:cs="Times New Roman"/>
                <w:b/>
                <w:szCs w:val="24"/>
              </w:rPr>
            </w:pPr>
            <w:r w:rsidRPr="00CF1EA8">
              <w:rPr>
                <w:rFonts w:cs="Times New Roman"/>
                <w:szCs w:val="24"/>
              </w:rPr>
              <w:t>31.12.202</w:t>
            </w:r>
            <w:r w:rsidR="00567B1F" w:rsidRPr="00CF1EA8">
              <w:rPr>
                <w:rFonts w:cs="Times New Roman"/>
                <w:szCs w:val="24"/>
              </w:rPr>
              <w:t>5</w:t>
            </w:r>
            <w:r w:rsidRPr="00CF1EA8">
              <w:rPr>
                <w:rFonts w:cs="Times New Roman"/>
                <w:szCs w:val="24"/>
              </w:rPr>
              <w:t>.</w:t>
            </w:r>
          </w:p>
        </w:tc>
        <w:tc>
          <w:tcPr>
            <w:tcW w:w="3866" w:type="dxa"/>
            <w:shd w:val="clear" w:color="auto" w:fill="FFFFFF" w:themeFill="background1"/>
          </w:tcPr>
          <w:p w14:paraId="67BB3F09" w14:textId="46CC28AE" w:rsidR="002D5B5F" w:rsidRPr="00CF1EA8" w:rsidRDefault="002D5B5F" w:rsidP="09917581">
            <w:pPr>
              <w:pStyle w:val="tabteksts"/>
              <w:jc w:val="both"/>
              <w:rPr>
                <w:sz w:val="24"/>
                <w:szCs w:val="24"/>
                <w:highlight w:val="yellow"/>
              </w:rPr>
            </w:pPr>
            <w:r w:rsidRPr="00CF1EA8">
              <w:rPr>
                <w:i/>
                <w:iCs/>
                <w:sz w:val="24"/>
                <w:szCs w:val="24"/>
              </w:rPr>
              <w:t>Ex situ</w:t>
            </w:r>
            <w:r w:rsidRPr="00CF1EA8">
              <w:rPr>
                <w:sz w:val="24"/>
                <w:szCs w:val="24"/>
              </w:rPr>
              <w:t xml:space="preserve"> uzturētas genofonda vienības (skaits) 21 089</w:t>
            </w:r>
          </w:p>
        </w:tc>
        <w:tc>
          <w:tcPr>
            <w:tcW w:w="3260" w:type="dxa"/>
          </w:tcPr>
          <w:p w14:paraId="156E2CE4" w14:textId="24EC87DD" w:rsidR="002D5B5F" w:rsidRPr="00CF1EA8" w:rsidRDefault="00F14AB1" w:rsidP="00C642EF">
            <w:pPr>
              <w:pStyle w:val="Sarakstarindkopa"/>
              <w:ind w:left="6"/>
              <w:jc w:val="center"/>
              <w:rPr>
                <w:rFonts w:cs="Times New Roman"/>
                <w:bCs/>
                <w:szCs w:val="24"/>
              </w:rPr>
            </w:pPr>
            <w:r w:rsidRPr="00CF1EA8">
              <w:rPr>
                <w:rFonts w:cs="Times New Roman"/>
                <w:bCs/>
                <w:szCs w:val="24"/>
              </w:rPr>
              <w:t>21 089</w:t>
            </w:r>
          </w:p>
        </w:tc>
      </w:tr>
      <w:tr w:rsidR="002D5B5F" w:rsidRPr="00CF1EA8" w14:paraId="2ABA1FF0" w14:textId="1366A9FE" w:rsidTr="003B0811">
        <w:tc>
          <w:tcPr>
            <w:tcW w:w="3120" w:type="dxa"/>
            <w:vMerge/>
          </w:tcPr>
          <w:p w14:paraId="6E18539E" w14:textId="77777777" w:rsidR="002D5B5F" w:rsidRPr="00CF1EA8" w:rsidRDefault="002D5B5F" w:rsidP="006D5F3A">
            <w:pPr>
              <w:pStyle w:val="tabteksts"/>
              <w:jc w:val="both"/>
              <w:rPr>
                <w:sz w:val="24"/>
                <w:szCs w:val="24"/>
              </w:rPr>
            </w:pPr>
          </w:p>
        </w:tc>
        <w:tc>
          <w:tcPr>
            <w:tcW w:w="2087" w:type="dxa"/>
          </w:tcPr>
          <w:p w14:paraId="364CC7CA" w14:textId="3548A62E" w:rsidR="002D5B5F" w:rsidRPr="00CF1EA8" w:rsidRDefault="002D5B5F" w:rsidP="00326BD9">
            <w:pPr>
              <w:pStyle w:val="Sarakstarindkopa"/>
              <w:ind w:left="6"/>
              <w:jc w:val="center"/>
              <w:rPr>
                <w:rFonts w:cs="Times New Roman"/>
                <w:b/>
                <w:szCs w:val="24"/>
              </w:rPr>
            </w:pPr>
            <w:r w:rsidRPr="00CF1EA8">
              <w:rPr>
                <w:rFonts w:cs="Times New Roman"/>
                <w:szCs w:val="24"/>
              </w:rPr>
              <w:t>31.12.202</w:t>
            </w:r>
            <w:r w:rsidR="00567B1F" w:rsidRPr="00CF1EA8">
              <w:rPr>
                <w:rFonts w:cs="Times New Roman"/>
                <w:szCs w:val="24"/>
              </w:rPr>
              <w:t>5</w:t>
            </w:r>
            <w:r w:rsidRPr="00CF1EA8">
              <w:rPr>
                <w:rFonts w:cs="Times New Roman"/>
                <w:szCs w:val="24"/>
              </w:rPr>
              <w:t>.</w:t>
            </w:r>
          </w:p>
        </w:tc>
        <w:tc>
          <w:tcPr>
            <w:tcW w:w="3866" w:type="dxa"/>
          </w:tcPr>
          <w:p w14:paraId="3A995FBC" w14:textId="6159766A" w:rsidR="002D5B5F" w:rsidRPr="00CF1EA8" w:rsidRDefault="002D5B5F" w:rsidP="006D5F3A">
            <w:pPr>
              <w:pStyle w:val="tabteksts"/>
              <w:jc w:val="both"/>
              <w:rPr>
                <w:sz w:val="24"/>
                <w:szCs w:val="24"/>
              </w:rPr>
            </w:pPr>
            <w:r w:rsidRPr="00CF1EA8">
              <w:rPr>
                <w:sz w:val="24"/>
                <w:szCs w:val="24"/>
              </w:rPr>
              <w:t>Uzturētas un ierīkotas ekspozīcijas (skaits) 16</w:t>
            </w:r>
          </w:p>
        </w:tc>
        <w:tc>
          <w:tcPr>
            <w:tcW w:w="3260" w:type="dxa"/>
          </w:tcPr>
          <w:p w14:paraId="43282AF8" w14:textId="77777777" w:rsidR="00F14AB1" w:rsidRPr="00CF1EA8" w:rsidRDefault="00F14AB1" w:rsidP="00F14AB1">
            <w:pPr>
              <w:pStyle w:val="Sarakstarindkopa"/>
              <w:ind w:left="6"/>
              <w:jc w:val="center"/>
              <w:rPr>
                <w:rFonts w:cs="Times New Roman"/>
                <w:bCs/>
                <w:szCs w:val="24"/>
              </w:rPr>
            </w:pPr>
            <w:r w:rsidRPr="00CF1EA8">
              <w:rPr>
                <w:rFonts w:cs="Times New Roman"/>
                <w:bCs/>
                <w:szCs w:val="24"/>
              </w:rPr>
              <w:t>17</w:t>
            </w:r>
          </w:p>
          <w:p w14:paraId="28FA707C" w14:textId="72998E66" w:rsidR="002D5B5F" w:rsidRPr="00CF1EA8" w:rsidRDefault="00F14AB1" w:rsidP="00F14AB1">
            <w:pPr>
              <w:pStyle w:val="Sarakstarindkopa"/>
              <w:ind w:left="6"/>
              <w:jc w:val="center"/>
              <w:rPr>
                <w:rFonts w:cs="Times New Roman"/>
                <w:bCs/>
                <w:szCs w:val="24"/>
              </w:rPr>
            </w:pPr>
            <w:r w:rsidRPr="00CF1EA8">
              <w:rPr>
                <w:rFonts w:cs="Times New Roman"/>
                <w:bCs/>
                <w:szCs w:val="24"/>
              </w:rPr>
              <w:t>(</w:t>
            </w:r>
            <w:r w:rsidR="0043643B" w:rsidRPr="00CF1EA8">
              <w:rPr>
                <w:rFonts w:cs="Times New Roman"/>
                <w:bCs/>
                <w:szCs w:val="24"/>
              </w:rPr>
              <w:t>202</w:t>
            </w:r>
            <w:r w:rsidRPr="00CF1EA8">
              <w:rPr>
                <w:rFonts w:cs="Times New Roman"/>
                <w:bCs/>
                <w:szCs w:val="24"/>
              </w:rPr>
              <w:t>4.g. 1.februārī apmeklētājiem atvērta Vides izglītības centra “Botania” ekspozīcija)</w:t>
            </w:r>
          </w:p>
        </w:tc>
      </w:tr>
      <w:tr w:rsidR="002D5B5F" w:rsidRPr="00CF1EA8" w14:paraId="313AE9D9" w14:textId="26A3949E" w:rsidTr="003B0811">
        <w:tc>
          <w:tcPr>
            <w:tcW w:w="3120" w:type="dxa"/>
            <w:vMerge/>
          </w:tcPr>
          <w:p w14:paraId="4167FA54" w14:textId="77777777" w:rsidR="002D5B5F" w:rsidRPr="00CF1EA8" w:rsidRDefault="002D5B5F" w:rsidP="006D5F3A">
            <w:pPr>
              <w:pStyle w:val="tabteksts"/>
              <w:jc w:val="both"/>
              <w:rPr>
                <w:sz w:val="24"/>
                <w:szCs w:val="24"/>
              </w:rPr>
            </w:pPr>
          </w:p>
        </w:tc>
        <w:tc>
          <w:tcPr>
            <w:tcW w:w="2087" w:type="dxa"/>
          </w:tcPr>
          <w:p w14:paraId="4CFB2E93" w14:textId="2E0F7D74" w:rsidR="002D5B5F" w:rsidRPr="00CF1EA8" w:rsidRDefault="002D5B5F" w:rsidP="00326BD9">
            <w:pPr>
              <w:pStyle w:val="Sarakstarindkopa"/>
              <w:ind w:left="6"/>
              <w:jc w:val="center"/>
              <w:rPr>
                <w:rFonts w:cs="Times New Roman"/>
                <w:b/>
                <w:szCs w:val="24"/>
              </w:rPr>
            </w:pPr>
            <w:r w:rsidRPr="00CF1EA8">
              <w:rPr>
                <w:rFonts w:cs="Times New Roman"/>
                <w:szCs w:val="24"/>
              </w:rPr>
              <w:t>31.12.202</w:t>
            </w:r>
            <w:r w:rsidR="00567B1F" w:rsidRPr="00CF1EA8">
              <w:rPr>
                <w:rFonts w:cs="Times New Roman"/>
                <w:szCs w:val="24"/>
              </w:rPr>
              <w:t>5</w:t>
            </w:r>
            <w:r w:rsidRPr="00CF1EA8">
              <w:rPr>
                <w:rFonts w:cs="Times New Roman"/>
                <w:szCs w:val="24"/>
              </w:rPr>
              <w:t>.</w:t>
            </w:r>
          </w:p>
        </w:tc>
        <w:tc>
          <w:tcPr>
            <w:tcW w:w="3866" w:type="dxa"/>
          </w:tcPr>
          <w:p w14:paraId="5B3690DF" w14:textId="08013A93" w:rsidR="002D5B5F" w:rsidRPr="00CF1EA8" w:rsidRDefault="002D5B5F" w:rsidP="09917581">
            <w:pPr>
              <w:pStyle w:val="tabteksts"/>
              <w:jc w:val="both"/>
              <w:rPr>
                <w:sz w:val="24"/>
                <w:szCs w:val="24"/>
                <w:highlight w:val="yellow"/>
              </w:rPr>
            </w:pPr>
            <w:r w:rsidRPr="00CF1EA8">
              <w:rPr>
                <w:sz w:val="24"/>
                <w:szCs w:val="24"/>
              </w:rPr>
              <w:t>Uzturēti herbāriju paraugi (lapas) (skaits) 50 385</w:t>
            </w:r>
          </w:p>
        </w:tc>
        <w:tc>
          <w:tcPr>
            <w:tcW w:w="3260" w:type="dxa"/>
          </w:tcPr>
          <w:p w14:paraId="5760A230" w14:textId="404B058B" w:rsidR="002D5B5F" w:rsidRPr="00CF1EA8" w:rsidRDefault="00F14AB1" w:rsidP="00C642EF">
            <w:pPr>
              <w:pStyle w:val="Sarakstarindkopa"/>
              <w:ind w:left="6"/>
              <w:jc w:val="center"/>
              <w:rPr>
                <w:rFonts w:cs="Times New Roman"/>
                <w:bCs/>
                <w:szCs w:val="24"/>
              </w:rPr>
            </w:pPr>
            <w:r w:rsidRPr="00CF1EA8">
              <w:rPr>
                <w:rFonts w:cs="Times New Roman"/>
                <w:bCs/>
                <w:szCs w:val="24"/>
              </w:rPr>
              <w:t>55 000</w:t>
            </w:r>
          </w:p>
        </w:tc>
      </w:tr>
      <w:tr w:rsidR="002D5B5F" w:rsidRPr="00CF1EA8" w14:paraId="4EE24D07" w14:textId="66D3BA77" w:rsidTr="003B0811">
        <w:tc>
          <w:tcPr>
            <w:tcW w:w="3120" w:type="dxa"/>
            <w:vMerge/>
          </w:tcPr>
          <w:p w14:paraId="3C29FE94" w14:textId="77777777" w:rsidR="002D5B5F" w:rsidRPr="00CF1EA8" w:rsidRDefault="002D5B5F" w:rsidP="006D5F3A">
            <w:pPr>
              <w:pStyle w:val="tabteksts"/>
              <w:jc w:val="both"/>
              <w:rPr>
                <w:sz w:val="24"/>
                <w:szCs w:val="24"/>
              </w:rPr>
            </w:pPr>
          </w:p>
        </w:tc>
        <w:tc>
          <w:tcPr>
            <w:tcW w:w="2087" w:type="dxa"/>
          </w:tcPr>
          <w:p w14:paraId="321837F4" w14:textId="4C6DD95C" w:rsidR="002D5B5F" w:rsidRPr="00CF1EA8" w:rsidRDefault="002D5B5F" w:rsidP="00326BD9">
            <w:pPr>
              <w:pStyle w:val="Sarakstarindkopa"/>
              <w:ind w:left="6"/>
              <w:jc w:val="center"/>
              <w:rPr>
                <w:rFonts w:cs="Times New Roman"/>
                <w:b/>
                <w:szCs w:val="24"/>
              </w:rPr>
            </w:pPr>
            <w:r w:rsidRPr="00CF1EA8">
              <w:rPr>
                <w:rFonts w:cs="Times New Roman"/>
                <w:szCs w:val="24"/>
              </w:rPr>
              <w:t>31.12.202</w:t>
            </w:r>
            <w:r w:rsidR="00567B1F" w:rsidRPr="00CF1EA8">
              <w:rPr>
                <w:rFonts w:cs="Times New Roman"/>
                <w:szCs w:val="24"/>
              </w:rPr>
              <w:t>5</w:t>
            </w:r>
            <w:r w:rsidRPr="00CF1EA8">
              <w:rPr>
                <w:rFonts w:cs="Times New Roman"/>
                <w:szCs w:val="24"/>
              </w:rPr>
              <w:t>.</w:t>
            </w:r>
          </w:p>
        </w:tc>
        <w:tc>
          <w:tcPr>
            <w:tcW w:w="3866" w:type="dxa"/>
          </w:tcPr>
          <w:p w14:paraId="66274A5B" w14:textId="31E08D23" w:rsidR="002D5B5F" w:rsidRPr="00CF1EA8" w:rsidRDefault="002D5B5F" w:rsidP="09917581">
            <w:pPr>
              <w:pStyle w:val="tabteksts"/>
              <w:jc w:val="both"/>
              <w:rPr>
                <w:sz w:val="24"/>
                <w:szCs w:val="24"/>
              </w:rPr>
            </w:pPr>
            <w:r w:rsidRPr="00CF1EA8">
              <w:rPr>
                <w:sz w:val="24"/>
                <w:szCs w:val="24"/>
              </w:rPr>
              <w:t>Starptautiskās sēklapmaiņas ietvaros nosūtīti augu materiāla paraugi (skaits)  1 000</w:t>
            </w:r>
          </w:p>
        </w:tc>
        <w:tc>
          <w:tcPr>
            <w:tcW w:w="3260" w:type="dxa"/>
          </w:tcPr>
          <w:p w14:paraId="0C5C602D" w14:textId="545CC4CE" w:rsidR="002D5B5F" w:rsidRPr="00CF1EA8" w:rsidRDefault="000D21EB" w:rsidP="00C642EF">
            <w:pPr>
              <w:pStyle w:val="Sarakstarindkopa"/>
              <w:ind w:left="6"/>
              <w:jc w:val="center"/>
              <w:rPr>
                <w:rFonts w:cs="Times New Roman"/>
                <w:bCs/>
                <w:color w:val="FF0000"/>
                <w:szCs w:val="24"/>
              </w:rPr>
            </w:pPr>
            <w:r w:rsidRPr="00CF1EA8">
              <w:rPr>
                <w:rFonts w:cs="Times New Roman"/>
                <w:bCs/>
                <w:szCs w:val="24"/>
              </w:rPr>
              <w:t>1150</w:t>
            </w:r>
          </w:p>
        </w:tc>
      </w:tr>
      <w:tr w:rsidR="002D5B5F" w:rsidRPr="00CF1EA8" w14:paraId="7B8B0C99" w14:textId="572E10A8" w:rsidTr="003B0811">
        <w:tc>
          <w:tcPr>
            <w:tcW w:w="3120" w:type="dxa"/>
            <w:vMerge/>
          </w:tcPr>
          <w:p w14:paraId="7F6674BF" w14:textId="77777777" w:rsidR="002D5B5F" w:rsidRPr="00CF1EA8" w:rsidRDefault="002D5B5F" w:rsidP="006D5F3A">
            <w:pPr>
              <w:pStyle w:val="tabteksts"/>
              <w:jc w:val="both"/>
              <w:rPr>
                <w:sz w:val="24"/>
                <w:szCs w:val="24"/>
              </w:rPr>
            </w:pPr>
          </w:p>
        </w:tc>
        <w:tc>
          <w:tcPr>
            <w:tcW w:w="2087" w:type="dxa"/>
          </w:tcPr>
          <w:p w14:paraId="1899C28B" w14:textId="68930938" w:rsidR="002D5B5F" w:rsidRPr="00CF1EA8" w:rsidRDefault="002D5B5F" w:rsidP="00326BD9">
            <w:pPr>
              <w:pStyle w:val="Sarakstarindkopa"/>
              <w:ind w:left="6"/>
              <w:jc w:val="center"/>
              <w:rPr>
                <w:rFonts w:cs="Times New Roman"/>
                <w:szCs w:val="24"/>
              </w:rPr>
            </w:pPr>
            <w:r w:rsidRPr="00CF1EA8">
              <w:rPr>
                <w:rFonts w:cs="Times New Roman"/>
                <w:szCs w:val="24"/>
              </w:rPr>
              <w:t>31.12.202</w:t>
            </w:r>
            <w:r w:rsidR="00567B1F" w:rsidRPr="00CF1EA8">
              <w:rPr>
                <w:rFonts w:cs="Times New Roman"/>
                <w:szCs w:val="24"/>
              </w:rPr>
              <w:t>5</w:t>
            </w:r>
            <w:r w:rsidRPr="00CF1EA8">
              <w:rPr>
                <w:rFonts w:cs="Times New Roman"/>
                <w:szCs w:val="24"/>
              </w:rPr>
              <w:t>.</w:t>
            </w:r>
          </w:p>
        </w:tc>
        <w:tc>
          <w:tcPr>
            <w:tcW w:w="3866" w:type="dxa"/>
          </w:tcPr>
          <w:p w14:paraId="5DC90B69" w14:textId="27F67FC0" w:rsidR="002D5B5F" w:rsidRPr="00CF1EA8" w:rsidRDefault="002D5B5F" w:rsidP="006D5F3A">
            <w:pPr>
              <w:pStyle w:val="tabteksts"/>
              <w:jc w:val="both"/>
              <w:rPr>
                <w:sz w:val="24"/>
                <w:szCs w:val="24"/>
              </w:rPr>
            </w:pPr>
            <w:r w:rsidRPr="00CF1EA8">
              <w:rPr>
                <w:sz w:val="24"/>
                <w:szCs w:val="24"/>
              </w:rPr>
              <w:t>Starptautiskās sēklapmaiņas ietvaros saņemti augu materiāla paraugi (skaits)  800</w:t>
            </w:r>
          </w:p>
        </w:tc>
        <w:tc>
          <w:tcPr>
            <w:tcW w:w="3260" w:type="dxa"/>
          </w:tcPr>
          <w:p w14:paraId="04C7AED6" w14:textId="187D4838" w:rsidR="002D5B5F" w:rsidRPr="00CF1EA8" w:rsidRDefault="000D21EB" w:rsidP="001A0D54">
            <w:pPr>
              <w:pStyle w:val="Sarakstarindkopa"/>
              <w:ind w:left="6"/>
              <w:jc w:val="center"/>
              <w:rPr>
                <w:rFonts w:cs="Times New Roman"/>
                <w:bCs/>
                <w:color w:val="FF0000"/>
                <w:szCs w:val="24"/>
              </w:rPr>
            </w:pPr>
            <w:r w:rsidRPr="00CF1EA8">
              <w:rPr>
                <w:rFonts w:cs="Times New Roman"/>
                <w:bCs/>
                <w:szCs w:val="24"/>
              </w:rPr>
              <w:t>4</w:t>
            </w:r>
            <w:r w:rsidR="001A0D54" w:rsidRPr="00CF1EA8">
              <w:rPr>
                <w:rFonts w:cs="Times New Roman"/>
                <w:bCs/>
                <w:szCs w:val="24"/>
              </w:rPr>
              <w:t>75</w:t>
            </w:r>
          </w:p>
        </w:tc>
      </w:tr>
      <w:tr w:rsidR="002D5B5F" w:rsidRPr="00CF1EA8" w14:paraId="2FD1EF55" w14:textId="033BAAE9" w:rsidTr="003B0811">
        <w:tc>
          <w:tcPr>
            <w:tcW w:w="3120" w:type="dxa"/>
            <w:vMerge/>
          </w:tcPr>
          <w:p w14:paraId="5AB1E59A" w14:textId="77777777" w:rsidR="002D5B5F" w:rsidRPr="00CF1EA8" w:rsidRDefault="002D5B5F" w:rsidP="006D5F3A">
            <w:pPr>
              <w:pStyle w:val="tabteksts"/>
              <w:jc w:val="both"/>
              <w:rPr>
                <w:sz w:val="24"/>
                <w:szCs w:val="24"/>
              </w:rPr>
            </w:pPr>
          </w:p>
        </w:tc>
        <w:tc>
          <w:tcPr>
            <w:tcW w:w="2087" w:type="dxa"/>
          </w:tcPr>
          <w:p w14:paraId="75C21989" w14:textId="7C918BA7" w:rsidR="002D5B5F" w:rsidRPr="00CF1EA8" w:rsidRDefault="002D5B5F" w:rsidP="00326BD9">
            <w:pPr>
              <w:pStyle w:val="Sarakstarindkopa"/>
              <w:ind w:left="6"/>
              <w:jc w:val="center"/>
              <w:rPr>
                <w:rFonts w:cs="Times New Roman"/>
                <w:b/>
                <w:szCs w:val="24"/>
              </w:rPr>
            </w:pPr>
            <w:r w:rsidRPr="00CF1EA8">
              <w:rPr>
                <w:rFonts w:cs="Times New Roman"/>
                <w:szCs w:val="24"/>
              </w:rPr>
              <w:t>31.12.202</w:t>
            </w:r>
            <w:r w:rsidR="00567B1F" w:rsidRPr="00CF1EA8">
              <w:rPr>
                <w:rFonts w:cs="Times New Roman"/>
                <w:szCs w:val="24"/>
              </w:rPr>
              <w:t>5</w:t>
            </w:r>
            <w:r w:rsidRPr="00CF1EA8">
              <w:rPr>
                <w:rFonts w:cs="Times New Roman"/>
                <w:szCs w:val="24"/>
              </w:rPr>
              <w:t>.</w:t>
            </w:r>
          </w:p>
        </w:tc>
        <w:tc>
          <w:tcPr>
            <w:tcW w:w="3866" w:type="dxa"/>
          </w:tcPr>
          <w:p w14:paraId="325A9FBF" w14:textId="4199AC38" w:rsidR="002D5B5F" w:rsidRPr="00CF1EA8" w:rsidRDefault="002D5B5F" w:rsidP="0037069C">
            <w:pPr>
              <w:pStyle w:val="tabteksts"/>
              <w:jc w:val="both"/>
              <w:rPr>
                <w:sz w:val="24"/>
                <w:szCs w:val="24"/>
              </w:rPr>
            </w:pPr>
            <w:r w:rsidRPr="00CF1EA8">
              <w:rPr>
                <w:sz w:val="24"/>
                <w:szCs w:val="24"/>
              </w:rPr>
              <w:t>Informatīvi semināri, lekcijas un izglītojoši pasākumi (skaits) 170</w:t>
            </w:r>
          </w:p>
        </w:tc>
        <w:tc>
          <w:tcPr>
            <w:tcW w:w="3260" w:type="dxa"/>
          </w:tcPr>
          <w:p w14:paraId="59AF2958" w14:textId="1A1A01CA" w:rsidR="002D5B5F" w:rsidRPr="00CF1EA8" w:rsidRDefault="00A41D7C" w:rsidP="00C642EF">
            <w:pPr>
              <w:pStyle w:val="Sarakstarindkopa"/>
              <w:ind w:left="6"/>
              <w:jc w:val="center"/>
              <w:rPr>
                <w:rFonts w:cs="Times New Roman"/>
                <w:bCs/>
                <w:szCs w:val="24"/>
                <w:highlight w:val="yellow"/>
              </w:rPr>
            </w:pPr>
            <w:r>
              <w:rPr>
                <w:rFonts w:cs="Times New Roman"/>
                <w:bCs/>
                <w:szCs w:val="24"/>
              </w:rPr>
              <w:t>333</w:t>
            </w:r>
          </w:p>
        </w:tc>
      </w:tr>
      <w:tr w:rsidR="002D5B5F" w:rsidRPr="00CF1EA8" w14:paraId="2ACB3FB8" w14:textId="787FDEB1" w:rsidTr="003B0811">
        <w:trPr>
          <w:trHeight w:val="575"/>
        </w:trPr>
        <w:tc>
          <w:tcPr>
            <w:tcW w:w="3120" w:type="dxa"/>
          </w:tcPr>
          <w:p w14:paraId="23D76BF8" w14:textId="77777777" w:rsidR="002D5B5F" w:rsidRPr="00CF1EA8" w:rsidRDefault="002D5B5F" w:rsidP="006D5F3A">
            <w:pPr>
              <w:pStyle w:val="Paraststmeklis"/>
              <w:spacing w:before="0" w:beforeAutospacing="0" w:after="0" w:afterAutospacing="0"/>
              <w:ind w:left="567"/>
              <w:jc w:val="both"/>
              <w:rPr>
                <w:b/>
              </w:rPr>
            </w:pPr>
            <w:r w:rsidRPr="00CF1EA8">
              <w:rPr>
                <w:b/>
              </w:rPr>
              <w:t>Deleģētie pārvaldes uzdevumi</w:t>
            </w:r>
          </w:p>
        </w:tc>
        <w:tc>
          <w:tcPr>
            <w:tcW w:w="2087" w:type="dxa"/>
          </w:tcPr>
          <w:p w14:paraId="1A55C5A3" w14:textId="77777777" w:rsidR="002D5B5F" w:rsidRPr="00CF1EA8" w:rsidRDefault="002D5B5F" w:rsidP="00C642EF">
            <w:pPr>
              <w:pStyle w:val="Sarakstarindkopa"/>
              <w:ind w:left="6"/>
              <w:jc w:val="center"/>
              <w:rPr>
                <w:rFonts w:cs="Times New Roman"/>
                <w:b/>
                <w:szCs w:val="24"/>
              </w:rPr>
            </w:pPr>
            <w:r w:rsidRPr="00CF1EA8">
              <w:rPr>
                <w:rFonts w:cs="Times New Roman"/>
                <w:b/>
                <w:szCs w:val="24"/>
              </w:rPr>
              <w:t>Izpildes termiņš</w:t>
            </w:r>
          </w:p>
        </w:tc>
        <w:tc>
          <w:tcPr>
            <w:tcW w:w="3866" w:type="dxa"/>
          </w:tcPr>
          <w:p w14:paraId="678BCF0F" w14:textId="316D3A47" w:rsidR="002D5B5F" w:rsidRPr="00CF1EA8" w:rsidRDefault="002D5B5F" w:rsidP="006D0785">
            <w:pPr>
              <w:pStyle w:val="Sarakstarindkopa"/>
              <w:ind w:left="6"/>
              <w:jc w:val="center"/>
              <w:rPr>
                <w:rFonts w:cs="Times New Roman"/>
                <w:b/>
                <w:szCs w:val="24"/>
              </w:rPr>
            </w:pPr>
            <w:r w:rsidRPr="00CF1EA8">
              <w:rPr>
                <w:rFonts w:cs="Times New Roman"/>
                <w:b/>
                <w:szCs w:val="24"/>
              </w:rPr>
              <w:t>Rezultatīvie rādītāji 202</w:t>
            </w:r>
            <w:r w:rsidR="00567B1F" w:rsidRPr="00CF1EA8">
              <w:rPr>
                <w:rFonts w:cs="Times New Roman"/>
                <w:b/>
                <w:szCs w:val="24"/>
              </w:rPr>
              <w:t>5</w:t>
            </w:r>
            <w:r w:rsidRPr="00CF1EA8">
              <w:rPr>
                <w:rFonts w:cs="Times New Roman"/>
                <w:b/>
                <w:szCs w:val="24"/>
              </w:rPr>
              <w:t>. gadam</w:t>
            </w:r>
          </w:p>
          <w:p w14:paraId="79937246" w14:textId="77777777" w:rsidR="002D5B5F" w:rsidRPr="00CF1EA8" w:rsidRDefault="002D5B5F" w:rsidP="006D0785">
            <w:pPr>
              <w:pStyle w:val="Sarakstarindkopa"/>
              <w:ind w:left="6"/>
              <w:jc w:val="center"/>
              <w:rPr>
                <w:rFonts w:cs="Times New Roman"/>
                <w:b/>
                <w:szCs w:val="24"/>
              </w:rPr>
            </w:pPr>
            <w:r w:rsidRPr="00CF1EA8">
              <w:rPr>
                <w:rFonts w:cs="Times New Roman"/>
                <w:b/>
                <w:szCs w:val="24"/>
              </w:rPr>
              <w:t>(plānotie)</w:t>
            </w:r>
          </w:p>
        </w:tc>
        <w:tc>
          <w:tcPr>
            <w:tcW w:w="3260" w:type="dxa"/>
          </w:tcPr>
          <w:p w14:paraId="2893E2FD" w14:textId="77777777" w:rsidR="002D5B5F" w:rsidRPr="00CF1EA8" w:rsidRDefault="002D5B5F" w:rsidP="00C642EF">
            <w:pPr>
              <w:pStyle w:val="Sarakstarindkopa"/>
              <w:ind w:left="6"/>
              <w:jc w:val="center"/>
              <w:rPr>
                <w:rFonts w:cs="Times New Roman"/>
                <w:b/>
                <w:szCs w:val="24"/>
              </w:rPr>
            </w:pPr>
            <w:r w:rsidRPr="00CF1EA8">
              <w:rPr>
                <w:rFonts w:cs="Times New Roman"/>
                <w:b/>
                <w:szCs w:val="24"/>
              </w:rPr>
              <w:t xml:space="preserve">Rezultatīvie rādītāji </w:t>
            </w:r>
          </w:p>
          <w:p w14:paraId="5C4C09DD" w14:textId="2A1EFA3E" w:rsidR="002D5B5F" w:rsidRPr="00CF1EA8" w:rsidRDefault="002D5B5F" w:rsidP="00326BD9">
            <w:pPr>
              <w:pStyle w:val="Sarakstarindkopa"/>
              <w:ind w:left="6"/>
              <w:jc w:val="center"/>
              <w:rPr>
                <w:rFonts w:cs="Times New Roman"/>
                <w:b/>
                <w:szCs w:val="24"/>
              </w:rPr>
            </w:pPr>
            <w:r w:rsidRPr="00CF1EA8">
              <w:rPr>
                <w:rFonts w:cs="Times New Roman"/>
                <w:b/>
                <w:szCs w:val="24"/>
              </w:rPr>
              <w:t>202</w:t>
            </w:r>
            <w:r w:rsidR="00567B1F" w:rsidRPr="00CF1EA8">
              <w:rPr>
                <w:rFonts w:cs="Times New Roman"/>
                <w:b/>
                <w:szCs w:val="24"/>
              </w:rPr>
              <w:t>5</w:t>
            </w:r>
            <w:r w:rsidRPr="00CF1EA8">
              <w:rPr>
                <w:rFonts w:cs="Times New Roman"/>
                <w:b/>
                <w:szCs w:val="24"/>
              </w:rPr>
              <w:t xml:space="preserve">. gada </w:t>
            </w:r>
            <w:r w:rsidR="009E613B">
              <w:rPr>
                <w:rFonts w:cs="Times New Roman"/>
                <w:b/>
                <w:szCs w:val="24"/>
              </w:rPr>
              <w:t>12</w:t>
            </w:r>
            <w:r w:rsidRPr="00CF1EA8">
              <w:rPr>
                <w:rFonts w:cs="Times New Roman"/>
                <w:b/>
                <w:szCs w:val="24"/>
              </w:rPr>
              <w:t xml:space="preserve"> mēnešos</w:t>
            </w:r>
          </w:p>
          <w:p w14:paraId="4C77CB9E" w14:textId="307ABA4E" w:rsidR="002D5B5F" w:rsidRPr="00CF1EA8" w:rsidRDefault="002D5B5F" w:rsidP="00326BD9">
            <w:pPr>
              <w:pStyle w:val="Sarakstarindkopa"/>
              <w:ind w:left="6"/>
              <w:jc w:val="center"/>
              <w:rPr>
                <w:rFonts w:cs="Times New Roman"/>
                <w:b/>
                <w:szCs w:val="24"/>
              </w:rPr>
            </w:pPr>
          </w:p>
        </w:tc>
      </w:tr>
      <w:tr w:rsidR="002D5B5F" w:rsidRPr="00CF1EA8" w14:paraId="62D60A9D" w14:textId="7BDC0055" w:rsidTr="003B0811">
        <w:tc>
          <w:tcPr>
            <w:tcW w:w="3120" w:type="dxa"/>
          </w:tcPr>
          <w:p w14:paraId="52584F15" w14:textId="1255F83F" w:rsidR="002D5B5F" w:rsidRPr="00CF1EA8" w:rsidRDefault="002D5B5F" w:rsidP="003F5FC5">
            <w:pPr>
              <w:pStyle w:val="Paraststmeklis"/>
              <w:numPr>
                <w:ilvl w:val="0"/>
                <w:numId w:val="7"/>
              </w:numPr>
              <w:spacing w:before="0" w:beforeAutospacing="0" w:after="0" w:afterAutospacing="0"/>
              <w:ind w:left="0" w:firstLine="284"/>
              <w:jc w:val="both"/>
            </w:pPr>
            <w:r w:rsidRPr="00CF1EA8">
              <w:t xml:space="preserve">Veikt īpaši aizsargājamās dabas teritorijas “Latvijas Nacionālais botāniskais dārzs” (turpmāk–NBD) </w:t>
            </w:r>
            <w:r w:rsidRPr="00CF1EA8">
              <w:lastRenderedPageBreak/>
              <w:t>administrācijas un apsaimniekotāja funkcijas.</w:t>
            </w:r>
          </w:p>
        </w:tc>
        <w:tc>
          <w:tcPr>
            <w:tcW w:w="2087" w:type="dxa"/>
          </w:tcPr>
          <w:p w14:paraId="20DEBF48" w14:textId="11FBA274" w:rsidR="002D5B5F" w:rsidRPr="00CF1EA8" w:rsidRDefault="002D5B5F" w:rsidP="00326BD9">
            <w:pPr>
              <w:pStyle w:val="Sarakstarindkopa"/>
              <w:ind w:left="6"/>
              <w:jc w:val="center"/>
              <w:rPr>
                <w:rFonts w:cs="Times New Roman"/>
                <w:szCs w:val="24"/>
              </w:rPr>
            </w:pPr>
            <w:r w:rsidRPr="00CF1EA8">
              <w:rPr>
                <w:rFonts w:cs="Times New Roman"/>
                <w:szCs w:val="24"/>
              </w:rPr>
              <w:lastRenderedPageBreak/>
              <w:t>31.12.202</w:t>
            </w:r>
            <w:r w:rsidR="00567B1F" w:rsidRPr="00CF1EA8">
              <w:rPr>
                <w:rFonts w:cs="Times New Roman"/>
                <w:szCs w:val="24"/>
              </w:rPr>
              <w:t>5</w:t>
            </w:r>
            <w:r w:rsidRPr="00CF1EA8">
              <w:rPr>
                <w:rFonts w:cs="Times New Roman"/>
                <w:szCs w:val="24"/>
              </w:rPr>
              <w:t>.</w:t>
            </w:r>
          </w:p>
        </w:tc>
        <w:tc>
          <w:tcPr>
            <w:tcW w:w="3866" w:type="dxa"/>
          </w:tcPr>
          <w:p w14:paraId="1C5D0127" w14:textId="0D9D230B" w:rsidR="002D5B5F" w:rsidRPr="00CF1EA8" w:rsidRDefault="002D5B5F" w:rsidP="003F5FC5">
            <w:pPr>
              <w:pStyle w:val="Sarakstarindkopa"/>
              <w:ind w:left="6"/>
              <w:rPr>
                <w:rFonts w:cs="Times New Roman"/>
                <w:szCs w:val="24"/>
              </w:rPr>
            </w:pPr>
            <w:r w:rsidRPr="00CF1EA8">
              <w:rPr>
                <w:rFonts w:cs="Times New Roman"/>
                <w:szCs w:val="24"/>
              </w:rPr>
              <w:t xml:space="preserve">Nodrošināta īpaši aizsargājamās dabas teritorijas “Latvijas Nacionālais botāniskais dārzs” apsaimniekošana, dendroloģisko kolekciju zinātniskā izvērtēšana un </w:t>
            </w:r>
            <w:r w:rsidRPr="00CF1EA8">
              <w:rPr>
                <w:rFonts w:cs="Times New Roman"/>
                <w:szCs w:val="24"/>
              </w:rPr>
              <w:lastRenderedPageBreak/>
              <w:t>selektīvā saglabāšana.</w:t>
            </w:r>
          </w:p>
        </w:tc>
        <w:tc>
          <w:tcPr>
            <w:tcW w:w="3260" w:type="dxa"/>
          </w:tcPr>
          <w:p w14:paraId="37020066" w14:textId="7AD4708A" w:rsidR="002D5B5F" w:rsidRPr="00CF1EA8" w:rsidRDefault="00F14AB1" w:rsidP="00F14AB1">
            <w:pPr>
              <w:pStyle w:val="Sarakstarindkopa"/>
              <w:ind w:left="6"/>
              <w:rPr>
                <w:rFonts w:cs="Times New Roman"/>
                <w:szCs w:val="24"/>
              </w:rPr>
            </w:pPr>
            <w:r w:rsidRPr="00CF1EA8">
              <w:rPr>
                <w:rFonts w:cs="Times New Roman"/>
                <w:szCs w:val="24"/>
              </w:rPr>
              <w:lastRenderedPageBreak/>
              <w:t>Nodrošināta īpaši aizsargājamās dabas teritorijas “Latvijas Nacionālais botāniskais dārzs” apsaimniekošana, dendroloģisko kolekciju zinātniskā izvērtēšana un selektīvā saglabāšana.</w:t>
            </w:r>
          </w:p>
        </w:tc>
      </w:tr>
      <w:tr w:rsidR="00F14AB1" w:rsidRPr="00CF1EA8" w14:paraId="25CC4E91" w14:textId="722235B7" w:rsidTr="003B0811">
        <w:tc>
          <w:tcPr>
            <w:tcW w:w="3120" w:type="dxa"/>
          </w:tcPr>
          <w:p w14:paraId="486226C4" w14:textId="6055C7E0" w:rsidR="00F14AB1" w:rsidRPr="00CF1EA8" w:rsidRDefault="00F14AB1" w:rsidP="00F14AB1">
            <w:pPr>
              <w:pStyle w:val="Paraststmeklis"/>
              <w:numPr>
                <w:ilvl w:val="0"/>
                <w:numId w:val="7"/>
              </w:numPr>
              <w:spacing w:before="0" w:beforeAutospacing="0" w:after="0" w:afterAutospacing="0"/>
              <w:ind w:left="0" w:firstLine="284"/>
              <w:jc w:val="both"/>
            </w:pPr>
            <w:r w:rsidRPr="00CF1EA8">
              <w:t>Sadarboties ar Latvijas un citu valstu botāniskajiem dārziem un tiem pielīdzināmām institūcijām bioloģiskas daudzveidības saglabāšanas un vides izglītības jomā.</w:t>
            </w:r>
          </w:p>
        </w:tc>
        <w:tc>
          <w:tcPr>
            <w:tcW w:w="2087" w:type="dxa"/>
          </w:tcPr>
          <w:p w14:paraId="7875FF19" w14:textId="231E71E7"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61C85060" w14:textId="14012E0C" w:rsidR="00F14AB1" w:rsidRPr="00CF1EA8" w:rsidRDefault="00F14AB1" w:rsidP="00F14AB1">
            <w:pPr>
              <w:ind w:firstLine="0"/>
              <w:rPr>
                <w:rFonts w:cs="Times New Roman"/>
                <w:szCs w:val="24"/>
              </w:rPr>
            </w:pPr>
            <w:r w:rsidRPr="00CF1EA8">
              <w:rPr>
                <w:rFonts w:cs="Times New Roman"/>
                <w:szCs w:val="24"/>
              </w:rPr>
              <w:t>Botānisko dārzu skaits, ar kuriem notiek starptautiskā sēklapmaiņa vai cita veida sadarbība – 500</w:t>
            </w:r>
          </w:p>
          <w:p w14:paraId="5CC05B19" w14:textId="77777777" w:rsidR="00F14AB1" w:rsidRPr="00CF1EA8" w:rsidRDefault="00F14AB1" w:rsidP="00F14AB1">
            <w:pPr>
              <w:ind w:firstLine="0"/>
              <w:rPr>
                <w:rFonts w:cs="Times New Roman"/>
                <w:szCs w:val="24"/>
              </w:rPr>
            </w:pPr>
          </w:p>
        </w:tc>
        <w:tc>
          <w:tcPr>
            <w:tcW w:w="3260" w:type="dxa"/>
          </w:tcPr>
          <w:p w14:paraId="5A73C152" w14:textId="35FF843C" w:rsidR="00F14AB1" w:rsidRPr="00CF1EA8" w:rsidRDefault="00F14AB1" w:rsidP="00F14AB1">
            <w:pPr>
              <w:ind w:firstLine="0"/>
              <w:rPr>
                <w:rFonts w:cs="Times New Roman"/>
                <w:szCs w:val="24"/>
              </w:rPr>
            </w:pPr>
            <w:r w:rsidRPr="00CF1EA8">
              <w:rPr>
                <w:rFonts w:cs="Times New Roman"/>
                <w:szCs w:val="24"/>
              </w:rPr>
              <w:t xml:space="preserve">Sēklu apmaiņas katalogi Index seminum nosūtīti </w:t>
            </w:r>
            <w:r w:rsidR="00931248" w:rsidRPr="00CF1EA8">
              <w:rPr>
                <w:rFonts w:cs="Times New Roman"/>
                <w:szCs w:val="24"/>
              </w:rPr>
              <w:t>512</w:t>
            </w:r>
            <w:r w:rsidRPr="00CF1EA8">
              <w:rPr>
                <w:rFonts w:cs="Times New Roman"/>
                <w:szCs w:val="24"/>
              </w:rPr>
              <w:t xml:space="preserve"> botāniskiem dārziem, t.sk. elektroniski – </w:t>
            </w:r>
            <w:r w:rsidR="00931248" w:rsidRPr="00CF1EA8">
              <w:rPr>
                <w:rFonts w:cs="Times New Roman"/>
                <w:szCs w:val="24"/>
              </w:rPr>
              <w:t>505</w:t>
            </w:r>
            <w:r w:rsidRPr="00CF1EA8">
              <w:rPr>
                <w:rFonts w:cs="Times New Roman"/>
                <w:szCs w:val="24"/>
              </w:rPr>
              <w:t xml:space="preserve">, pa pastu – </w:t>
            </w:r>
            <w:r w:rsidR="00931248" w:rsidRPr="00CF1EA8">
              <w:rPr>
                <w:rFonts w:cs="Times New Roman"/>
                <w:szCs w:val="24"/>
              </w:rPr>
              <w:t>7</w:t>
            </w:r>
            <w:r w:rsidRPr="00CF1EA8">
              <w:rPr>
                <w:rFonts w:cs="Times New Roman"/>
                <w:szCs w:val="24"/>
              </w:rPr>
              <w:t>.</w:t>
            </w:r>
          </w:p>
        </w:tc>
      </w:tr>
      <w:tr w:rsidR="00F14AB1" w:rsidRPr="00CF1EA8" w14:paraId="1E00C4B3" w14:textId="5E9C29C5" w:rsidTr="003B0811">
        <w:tc>
          <w:tcPr>
            <w:tcW w:w="3120" w:type="dxa"/>
          </w:tcPr>
          <w:p w14:paraId="29EEDA1B" w14:textId="77777777" w:rsidR="00F14AB1" w:rsidRPr="00CF1EA8" w:rsidRDefault="00F14AB1" w:rsidP="00F14AB1">
            <w:pPr>
              <w:pStyle w:val="Paraststmeklis"/>
              <w:numPr>
                <w:ilvl w:val="0"/>
                <w:numId w:val="7"/>
              </w:numPr>
              <w:spacing w:before="0" w:beforeAutospacing="0" w:after="0" w:afterAutospacing="0"/>
              <w:ind w:left="0" w:firstLine="284"/>
              <w:jc w:val="both"/>
            </w:pPr>
            <w:r w:rsidRPr="00CF1EA8">
              <w:t>Piedalīties starptautiskās sēklapmaiņas sistēmas darbības nodrošināšanā starp pasaules botāniskajiem dārziem.</w:t>
            </w:r>
          </w:p>
        </w:tc>
        <w:tc>
          <w:tcPr>
            <w:tcW w:w="2087" w:type="dxa"/>
          </w:tcPr>
          <w:p w14:paraId="4B3217F2" w14:textId="6038313C"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779253C5" w14:textId="2ADD18D0" w:rsidR="00F14AB1" w:rsidRPr="00CF1EA8" w:rsidRDefault="00F14AB1" w:rsidP="00F14AB1">
            <w:pPr>
              <w:pStyle w:val="Sarakstarindkopa"/>
              <w:ind w:left="6"/>
              <w:rPr>
                <w:rFonts w:cs="Times New Roman"/>
                <w:szCs w:val="24"/>
                <w:highlight w:val="yellow"/>
              </w:rPr>
            </w:pPr>
            <w:r w:rsidRPr="00CF1EA8">
              <w:rPr>
                <w:rFonts w:cs="Times New Roman"/>
                <w:szCs w:val="24"/>
              </w:rPr>
              <w:t>Nosūtīto augu pavairojamā materiāla paraugu skaits gadā – 1 000 vienības</w:t>
            </w:r>
          </w:p>
        </w:tc>
        <w:tc>
          <w:tcPr>
            <w:tcW w:w="3260" w:type="dxa"/>
          </w:tcPr>
          <w:p w14:paraId="43A4A2A7" w14:textId="3FC52265" w:rsidR="00F14AB1" w:rsidRPr="00CF1EA8" w:rsidRDefault="00F14AB1" w:rsidP="00F14AB1">
            <w:pPr>
              <w:pStyle w:val="Sarakstarindkopa"/>
              <w:ind w:left="6"/>
              <w:rPr>
                <w:rFonts w:cs="Times New Roman"/>
                <w:szCs w:val="24"/>
              </w:rPr>
            </w:pPr>
            <w:r w:rsidRPr="00CF1EA8">
              <w:rPr>
                <w:rFonts w:cs="Times New Roman"/>
                <w:szCs w:val="24"/>
              </w:rPr>
              <w:t>Nosūtīto paraugu skaits</w:t>
            </w:r>
            <w:r w:rsidR="001A0D54" w:rsidRPr="00CF1EA8">
              <w:rPr>
                <w:rFonts w:cs="Times New Roman"/>
                <w:szCs w:val="24"/>
              </w:rPr>
              <w:t xml:space="preserve"> - 1150</w:t>
            </w:r>
          </w:p>
        </w:tc>
      </w:tr>
      <w:tr w:rsidR="00F14AB1" w:rsidRPr="00CF1EA8" w14:paraId="3807F560" w14:textId="6FC3A133" w:rsidTr="003B0811">
        <w:tc>
          <w:tcPr>
            <w:tcW w:w="3120" w:type="dxa"/>
          </w:tcPr>
          <w:p w14:paraId="1E86CD50" w14:textId="7061E80C" w:rsidR="00F14AB1" w:rsidRPr="00CF1EA8" w:rsidRDefault="00F14AB1" w:rsidP="00F14AB1">
            <w:pPr>
              <w:pStyle w:val="Paraststmeklis"/>
              <w:numPr>
                <w:ilvl w:val="0"/>
                <w:numId w:val="7"/>
              </w:numPr>
              <w:spacing w:before="0" w:beforeAutospacing="0" w:after="0" w:afterAutospacing="0"/>
              <w:ind w:left="0" w:firstLine="284"/>
              <w:jc w:val="both"/>
            </w:pPr>
            <w:r w:rsidRPr="00CF1EA8">
              <w:t xml:space="preserve">Izstrādāt teorētisko un metodoloģisko pamatu reto un apdraudēto, kā arī saimnieciski izmantojamo savvaļas augu sugu un vietējās izcelsmes kultūraugu šķirņu saglabāšanai un pavairošanai: </w:t>
            </w:r>
          </w:p>
        </w:tc>
        <w:tc>
          <w:tcPr>
            <w:tcW w:w="2087" w:type="dxa"/>
          </w:tcPr>
          <w:p w14:paraId="347F3813" w14:textId="77777777" w:rsidR="00F14AB1" w:rsidRPr="00CF1EA8" w:rsidRDefault="00F14AB1" w:rsidP="00F14AB1">
            <w:pPr>
              <w:pStyle w:val="Sarakstarindkopa"/>
              <w:ind w:left="6"/>
              <w:jc w:val="center"/>
              <w:rPr>
                <w:rFonts w:cs="Times New Roman"/>
                <w:szCs w:val="24"/>
              </w:rPr>
            </w:pPr>
          </w:p>
          <w:p w14:paraId="0F970BB8" w14:textId="77777777" w:rsidR="00F14AB1" w:rsidRPr="00CF1EA8" w:rsidRDefault="00F14AB1" w:rsidP="00F14AB1">
            <w:pPr>
              <w:pStyle w:val="Sarakstarindkopa"/>
              <w:ind w:left="6"/>
              <w:jc w:val="center"/>
              <w:rPr>
                <w:rFonts w:cs="Times New Roman"/>
                <w:szCs w:val="24"/>
              </w:rPr>
            </w:pPr>
          </w:p>
          <w:p w14:paraId="30A94B04"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p w14:paraId="69AFA2A1" w14:textId="77777777" w:rsidR="00F14AB1" w:rsidRPr="00CF1EA8" w:rsidRDefault="00F14AB1" w:rsidP="00F14AB1">
            <w:pPr>
              <w:pStyle w:val="Sarakstarindkopa"/>
              <w:ind w:left="6"/>
              <w:jc w:val="center"/>
              <w:rPr>
                <w:rFonts w:cs="Times New Roman"/>
                <w:szCs w:val="24"/>
              </w:rPr>
            </w:pPr>
          </w:p>
        </w:tc>
        <w:tc>
          <w:tcPr>
            <w:tcW w:w="3866" w:type="dxa"/>
          </w:tcPr>
          <w:p w14:paraId="11FEF3F3" w14:textId="77777777" w:rsidR="00F14AB1" w:rsidRPr="00CF1EA8" w:rsidRDefault="00F14AB1" w:rsidP="00F14AB1">
            <w:pPr>
              <w:pStyle w:val="Sarakstarindkopa"/>
              <w:ind w:left="6"/>
              <w:jc w:val="center"/>
              <w:rPr>
                <w:rFonts w:cs="Times New Roman"/>
                <w:szCs w:val="24"/>
              </w:rPr>
            </w:pPr>
          </w:p>
          <w:p w14:paraId="7CE1759C" w14:textId="77777777" w:rsidR="00F14AB1" w:rsidRPr="00CF1EA8" w:rsidRDefault="00F14AB1" w:rsidP="00F14AB1">
            <w:pPr>
              <w:pStyle w:val="Sarakstarindkopa"/>
              <w:ind w:left="6"/>
              <w:jc w:val="center"/>
              <w:rPr>
                <w:rFonts w:cs="Times New Roman"/>
                <w:szCs w:val="24"/>
              </w:rPr>
            </w:pPr>
          </w:p>
          <w:p w14:paraId="7069D4AF"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p w14:paraId="271136E3" w14:textId="77777777" w:rsidR="00F14AB1" w:rsidRPr="00CF1EA8" w:rsidRDefault="00F14AB1" w:rsidP="00F14AB1">
            <w:pPr>
              <w:pStyle w:val="Sarakstarindkopa"/>
              <w:ind w:left="6"/>
              <w:jc w:val="center"/>
              <w:rPr>
                <w:rFonts w:cs="Times New Roman"/>
                <w:szCs w:val="24"/>
              </w:rPr>
            </w:pPr>
          </w:p>
        </w:tc>
        <w:tc>
          <w:tcPr>
            <w:tcW w:w="3260" w:type="dxa"/>
          </w:tcPr>
          <w:p w14:paraId="5A7358F0" w14:textId="77777777" w:rsidR="00F14AB1" w:rsidRPr="00CF1EA8" w:rsidRDefault="00F14AB1" w:rsidP="00F14AB1">
            <w:pPr>
              <w:pStyle w:val="Sarakstarindkopa"/>
              <w:ind w:left="6"/>
              <w:jc w:val="center"/>
              <w:rPr>
                <w:rFonts w:cs="Times New Roman"/>
                <w:szCs w:val="24"/>
              </w:rPr>
            </w:pPr>
          </w:p>
          <w:p w14:paraId="1627CB0D" w14:textId="77777777" w:rsidR="00F14AB1" w:rsidRPr="00CF1EA8" w:rsidRDefault="00F14AB1" w:rsidP="00F14AB1">
            <w:pPr>
              <w:pStyle w:val="Sarakstarindkopa"/>
              <w:ind w:left="6"/>
              <w:jc w:val="center"/>
              <w:rPr>
                <w:rFonts w:cs="Times New Roman"/>
                <w:szCs w:val="24"/>
              </w:rPr>
            </w:pPr>
          </w:p>
          <w:p w14:paraId="0FA57FBA"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p w14:paraId="5B21B96B" w14:textId="77777777" w:rsidR="00F14AB1" w:rsidRPr="00CF1EA8" w:rsidRDefault="00F14AB1" w:rsidP="00F14AB1">
            <w:pPr>
              <w:pStyle w:val="Sarakstarindkopa"/>
              <w:ind w:left="6"/>
              <w:jc w:val="center"/>
              <w:rPr>
                <w:rFonts w:cs="Times New Roman"/>
                <w:szCs w:val="24"/>
              </w:rPr>
            </w:pPr>
          </w:p>
          <w:p w14:paraId="37D31636" w14:textId="77777777" w:rsidR="00F14AB1" w:rsidRPr="00CF1EA8" w:rsidRDefault="00F14AB1" w:rsidP="00F14AB1">
            <w:pPr>
              <w:pStyle w:val="Sarakstarindkopa"/>
              <w:ind w:left="6"/>
              <w:jc w:val="center"/>
              <w:rPr>
                <w:rFonts w:cs="Times New Roman"/>
                <w:szCs w:val="24"/>
              </w:rPr>
            </w:pPr>
          </w:p>
        </w:tc>
      </w:tr>
      <w:tr w:rsidR="00F14AB1" w:rsidRPr="00CF1EA8" w14:paraId="5EA33614" w14:textId="4AC26ACB" w:rsidTr="003B0811">
        <w:tc>
          <w:tcPr>
            <w:tcW w:w="3120" w:type="dxa"/>
          </w:tcPr>
          <w:p w14:paraId="245D42F6" w14:textId="4FDBFA62" w:rsidR="00F14AB1" w:rsidRPr="00CF1EA8" w:rsidRDefault="00F14AB1" w:rsidP="00F14AB1">
            <w:pPr>
              <w:pStyle w:val="Paraststmeklis"/>
              <w:numPr>
                <w:ilvl w:val="1"/>
                <w:numId w:val="3"/>
              </w:numPr>
              <w:tabs>
                <w:tab w:val="left" w:pos="1021"/>
              </w:tabs>
              <w:spacing w:before="0" w:beforeAutospacing="0" w:after="0" w:afterAutospacing="0"/>
              <w:ind w:left="284" w:firstLine="283"/>
              <w:jc w:val="both"/>
            </w:pPr>
            <w:r w:rsidRPr="00CF1EA8">
              <w:t>uzturēt Nacionālo Latvijas izcelsmes kultūraugu kultivāru reģistru;</w:t>
            </w:r>
          </w:p>
        </w:tc>
        <w:tc>
          <w:tcPr>
            <w:tcW w:w="2087" w:type="dxa"/>
          </w:tcPr>
          <w:p w14:paraId="28DE9E1A" w14:textId="4C0C9C0D"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7F6410E6" w14:textId="375D5207" w:rsidR="00F14AB1" w:rsidRPr="00CF1EA8" w:rsidRDefault="00F14AB1" w:rsidP="00F14AB1">
            <w:pPr>
              <w:pStyle w:val="Sarakstarindkopa"/>
              <w:ind w:left="6"/>
              <w:rPr>
                <w:rFonts w:cs="Times New Roman"/>
                <w:szCs w:val="24"/>
              </w:rPr>
            </w:pPr>
            <w:r w:rsidRPr="00CF1EA8">
              <w:rPr>
                <w:rFonts w:cs="Times New Roman"/>
                <w:szCs w:val="24"/>
              </w:rPr>
              <w:t>Uzturēts Nacionālais Latvijas izcelsmes kultūraugu kultivāru reģistrs.</w:t>
            </w:r>
          </w:p>
        </w:tc>
        <w:tc>
          <w:tcPr>
            <w:tcW w:w="3260" w:type="dxa"/>
          </w:tcPr>
          <w:p w14:paraId="3CE9565E" w14:textId="30A74653" w:rsidR="00F14AB1" w:rsidRPr="00CF1EA8" w:rsidRDefault="00F14AB1" w:rsidP="00F14AB1">
            <w:pPr>
              <w:pStyle w:val="Sarakstarindkopa"/>
              <w:ind w:left="6"/>
              <w:rPr>
                <w:rFonts w:cs="Times New Roman"/>
                <w:szCs w:val="24"/>
              </w:rPr>
            </w:pPr>
            <w:r w:rsidRPr="00CF1EA8">
              <w:rPr>
                <w:rFonts w:cs="Times New Roman"/>
                <w:szCs w:val="24"/>
              </w:rPr>
              <w:t>Uzturēts Nacionālais Latvijas izcelsmes kultūraugu kultivāru reģistrs.</w:t>
            </w:r>
          </w:p>
        </w:tc>
      </w:tr>
      <w:tr w:rsidR="00F14AB1" w:rsidRPr="00CF1EA8" w14:paraId="5A4D8E1F" w14:textId="36FDB74B" w:rsidTr="003B0811">
        <w:tc>
          <w:tcPr>
            <w:tcW w:w="3120" w:type="dxa"/>
          </w:tcPr>
          <w:p w14:paraId="365E869E" w14:textId="69B3C09D" w:rsidR="00F14AB1" w:rsidRPr="00CF1EA8" w:rsidRDefault="00F14AB1" w:rsidP="00F14AB1">
            <w:pPr>
              <w:pStyle w:val="Paraststmeklis"/>
              <w:numPr>
                <w:ilvl w:val="1"/>
                <w:numId w:val="3"/>
              </w:numPr>
              <w:tabs>
                <w:tab w:val="left" w:pos="1021"/>
              </w:tabs>
              <w:spacing w:before="0" w:beforeAutospacing="0" w:after="0" w:afterAutospacing="0"/>
              <w:ind w:left="284" w:firstLine="283"/>
              <w:jc w:val="both"/>
            </w:pPr>
            <w:r w:rsidRPr="00CF1EA8">
              <w:t xml:space="preserve">aktualizēt Latvijas savvaļas reto un aizsargājamo augu sugu </w:t>
            </w:r>
            <w:r w:rsidRPr="00CF1EA8">
              <w:rPr>
                <w:i/>
              </w:rPr>
              <w:t>ex situ</w:t>
            </w:r>
            <w:r w:rsidRPr="00CF1EA8">
              <w:t xml:space="preserve"> saglabāšanas vadlīnijas.</w:t>
            </w:r>
          </w:p>
        </w:tc>
        <w:tc>
          <w:tcPr>
            <w:tcW w:w="2087" w:type="dxa"/>
          </w:tcPr>
          <w:p w14:paraId="635F1DB5" w14:textId="0D66A0C3"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53039F71" w14:textId="2AB59719" w:rsidR="00F14AB1" w:rsidRPr="00CF1EA8" w:rsidRDefault="00F14AB1" w:rsidP="00F14AB1">
            <w:pPr>
              <w:pStyle w:val="Sarakstarindkopa"/>
              <w:ind w:left="6"/>
              <w:rPr>
                <w:rFonts w:cs="Times New Roman"/>
                <w:szCs w:val="24"/>
              </w:rPr>
            </w:pPr>
            <w:r w:rsidRPr="00CF1EA8">
              <w:rPr>
                <w:rFonts w:cs="Times New Roman"/>
                <w:szCs w:val="24"/>
              </w:rPr>
              <w:t xml:space="preserve">Aktualizētas Latvijas savvaļas reto un aizsargājamo augu sugu </w:t>
            </w:r>
            <w:r w:rsidRPr="00CF1EA8">
              <w:rPr>
                <w:rFonts w:cs="Times New Roman"/>
                <w:i/>
                <w:iCs/>
                <w:szCs w:val="24"/>
              </w:rPr>
              <w:t>ex situ</w:t>
            </w:r>
            <w:r w:rsidRPr="00CF1EA8">
              <w:rPr>
                <w:rFonts w:cs="Times New Roman"/>
                <w:szCs w:val="24"/>
              </w:rPr>
              <w:t xml:space="preserve"> saglabāšanas vadlīnijas</w:t>
            </w:r>
          </w:p>
        </w:tc>
        <w:tc>
          <w:tcPr>
            <w:tcW w:w="3260" w:type="dxa"/>
          </w:tcPr>
          <w:p w14:paraId="4D08811A" w14:textId="1CA76634" w:rsidR="00F14AB1" w:rsidRPr="00CF1EA8" w:rsidRDefault="00F14AB1" w:rsidP="00F14AB1">
            <w:pPr>
              <w:pStyle w:val="Sarakstarindkopa"/>
              <w:ind w:left="6"/>
              <w:rPr>
                <w:rFonts w:cs="Times New Roman"/>
                <w:szCs w:val="24"/>
              </w:rPr>
            </w:pPr>
            <w:r w:rsidRPr="00CF1EA8">
              <w:rPr>
                <w:rFonts w:cs="Times New Roman"/>
                <w:szCs w:val="24"/>
              </w:rPr>
              <w:t xml:space="preserve">Aktualizētas Latvijas savvaļas reto un aizsargājamo augu sugu </w:t>
            </w:r>
            <w:r w:rsidRPr="00CF1EA8">
              <w:rPr>
                <w:rFonts w:cs="Times New Roman"/>
                <w:i/>
                <w:szCs w:val="24"/>
              </w:rPr>
              <w:t>ex situ</w:t>
            </w:r>
            <w:r w:rsidRPr="00CF1EA8">
              <w:rPr>
                <w:rFonts w:cs="Times New Roman"/>
                <w:szCs w:val="24"/>
              </w:rPr>
              <w:t xml:space="preserve"> saglabāšanas vadlīnijas</w:t>
            </w:r>
          </w:p>
        </w:tc>
      </w:tr>
      <w:tr w:rsidR="00F14AB1" w:rsidRPr="00CF1EA8" w14:paraId="4519DB45" w14:textId="0D170155" w:rsidTr="003B0811">
        <w:tc>
          <w:tcPr>
            <w:tcW w:w="3120" w:type="dxa"/>
          </w:tcPr>
          <w:p w14:paraId="6C5226A2" w14:textId="71538669" w:rsidR="00F14AB1" w:rsidRPr="00CF1EA8" w:rsidRDefault="00F14AB1" w:rsidP="00F14AB1">
            <w:pPr>
              <w:pStyle w:val="Paraststmeklis"/>
              <w:numPr>
                <w:ilvl w:val="1"/>
                <w:numId w:val="3"/>
              </w:numPr>
              <w:tabs>
                <w:tab w:val="left" w:pos="1021"/>
              </w:tabs>
              <w:spacing w:before="0" w:beforeAutospacing="0" w:after="0" w:afterAutospacing="0"/>
              <w:ind w:left="284" w:firstLine="283"/>
              <w:jc w:val="both"/>
            </w:pPr>
            <w:r w:rsidRPr="00CF1EA8">
              <w:t>aktualizēt Latvijas izcelsmes augu kultivāru saglabāšanas vadlīnijas</w:t>
            </w:r>
          </w:p>
        </w:tc>
        <w:tc>
          <w:tcPr>
            <w:tcW w:w="2087" w:type="dxa"/>
          </w:tcPr>
          <w:p w14:paraId="26A0F9DB" w14:textId="5A65E43D"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089E1AB5" w14:textId="102CC2FD" w:rsidR="00F14AB1" w:rsidRPr="00CF1EA8" w:rsidRDefault="00F14AB1" w:rsidP="00F14AB1">
            <w:pPr>
              <w:pStyle w:val="Sarakstarindkopa"/>
              <w:ind w:left="6"/>
              <w:rPr>
                <w:rFonts w:cs="Times New Roman"/>
                <w:szCs w:val="24"/>
              </w:rPr>
            </w:pPr>
            <w:r w:rsidRPr="00CF1EA8">
              <w:rPr>
                <w:rFonts w:cs="Times New Roman"/>
                <w:szCs w:val="24"/>
              </w:rPr>
              <w:t>Aktualizētas Latvijas izcelsmes dekoratīvo augu kultivāru saglabāšanas vadlīnijas.</w:t>
            </w:r>
          </w:p>
        </w:tc>
        <w:tc>
          <w:tcPr>
            <w:tcW w:w="3260" w:type="dxa"/>
          </w:tcPr>
          <w:p w14:paraId="3473448E" w14:textId="56FF9E2C" w:rsidR="00F14AB1" w:rsidRPr="00CF1EA8" w:rsidRDefault="00F14AB1" w:rsidP="00F14AB1">
            <w:pPr>
              <w:pStyle w:val="Sarakstarindkopa"/>
              <w:ind w:left="6"/>
              <w:rPr>
                <w:rFonts w:cs="Times New Roman"/>
                <w:szCs w:val="24"/>
              </w:rPr>
            </w:pPr>
            <w:r w:rsidRPr="00CF1EA8">
              <w:rPr>
                <w:rFonts w:cs="Times New Roman"/>
                <w:szCs w:val="24"/>
              </w:rPr>
              <w:t>Aktualizētas Latvijas izcelsmes dekoratīvo augu kultivāru saglabāšanas vadlīnijas.</w:t>
            </w:r>
          </w:p>
        </w:tc>
      </w:tr>
      <w:tr w:rsidR="00F14AB1" w:rsidRPr="00CF1EA8" w14:paraId="37180C00" w14:textId="3A2F9FF7" w:rsidTr="003B0811">
        <w:tc>
          <w:tcPr>
            <w:tcW w:w="3120" w:type="dxa"/>
          </w:tcPr>
          <w:p w14:paraId="0BFDBE30" w14:textId="12FDB436" w:rsidR="00F14AB1" w:rsidRPr="00CF1EA8" w:rsidRDefault="00F14AB1" w:rsidP="00F14AB1">
            <w:pPr>
              <w:pStyle w:val="Paraststmeklis"/>
              <w:numPr>
                <w:ilvl w:val="0"/>
                <w:numId w:val="3"/>
              </w:numPr>
              <w:spacing w:before="0" w:beforeAutospacing="0" w:after="0" w:afterAutospacing="0"/>
              <w:ind w:left="0" w:firstLine="284"/>
              <w:jc w:val="both"/>
            </w:pPr>
            <w:r w:rsidRPr="00CF1EA8">
              <w:lastRenderedPageBreak/>
              <w:t xml:space="preserve">Atbilstoši kompetencei veidot un uzturēt Latvijas kultūraugu un savvaļas augu taksonu banku (nacionālo krājumu), saglabāt augu ģenētiskos resursus </w:t>
            </w:r>
            <w:r w:rsidRPr="00CF1EA8">
              <w:rPr>
                <w:i/>
              </w:rPr>
              <w:t>ex situ</w:t>
            </w:r>
            <w:r w:rsidRPr="00CF1EA8">
              <w:t xml:space="preserve"> un piedalīties attiecīgajās sadarbības programmās:</w:t>
            </w:r>
          </w:p>
        </w:tc>
        <w:tc>
          <w:tcPr>
            <w:tcW w:w="2087" w:type="dxa"/>
          </w:tcPr>
          <w:p w14:paraId="2075DBEE" w14:textId="77777777" w:rsidR="00F14AB1" w:rsidRPr="00CF1EA8" w:rsidRDefault="00F14AB1" w:rsidP="00F14AB1">
            <w:pPr>
              <w:pStyle w:val="Sarakstarindkopa"/>
              <w:ind w:left="6"/>
              <w:jc w:val="center"/>
              <w:rPr>
                <w:rFonts w:cs="Times New Roman"/>
                <w:szCs w:val="24"/>
              </w:rPr>
            </w:pPr>
          </w:p>
          <w:p w14:paraId="6482FE8B" w14:textId="77777777" w:rsidR="00F14AB1" w:rsidRPr="00CF1EA8" w:rsidRDefault="00F14AB1" w:rsidP="00F14AB1">
            <w:pPr>
              <w:pStyle w:val="Sarakstarindkopa"/>
              <w:ind w:left="6"/>
              <w:jc w:val="center"/>
              <w:rPr>
                <w:rFonts w:cs="Times New Roman"/>
                <w:szCs w:val="24"/>
              </w:rPr>
            </w:pPr>
          </w:p>
          <w:p w14:paraId="106C0679"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p w14:paraId="1B40F99F" w14:textId="77777777" w:rsidR="00F14AB1" w:rsidRPr="00CF1EA8" w:rsidRDefault="00F14AB1" w:rsidP="00F14AB1">
            <w:pPr>
              <w:pStyle w:val="Sarakstarindkopa"/>
              <w:ind w:left="6"/>
              <w:jc w:val="center"/>
              <w:rPr>
                <w:rFonts w:cs="Times New Roman"/>
                <w:szCs w:val="24"/>
              </w:rPr>
            </w:pPr>
          </w:p>
        </w:tc>
        <w:tc>
          <w:tcPr>
            <w:tcW w:w="3866" w:type="dxa"/>
          </w:tcPr>
          <w:p w14:paraId="26B4FBF1" w14:textId="77777777" w:rsidR="00F14AB1" w:rsidRPr="00CF1EA8" w:rsidRDefault="00F14AB1" w:rsidP="00F14AB1">
            <w:pPr>
              <w:pStyle w:val="Sarakstarindkopa"/>
              <w:ind w:left="6"/>
              <w:jc w:val="center"/>
              <w:rPr>
                <w:rFonts w:cs="Times New Roman"/>
                <w:szCs w:val="24"/>
              </w:rPr>
            </w:pPr>
          </w:p>
          <w:p w14:paraId="0832025A" w14:textId="77777777" w:rsidR="00F14AB1" w:rsidRPr="00CF1EA8" w:rsidRDefault="00F14AB1" w:rsidP="00F14AB1">
            <w:pPr>
              <w:pStyle w:val="Sarakstarindkopa"/>
              <w:ind w:left="6"/>
              <w:jc w:val="center"/>
              <w:rPr>
                <w:rFonts w:cs="Times New Roman"/>
                <w:szCs w:val="24"/>
              </w:rPr>
            </w:pPr>
          </w:p>
          <w:p w14:paraId="0190FA36"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p w14:paraId="31DB8FFB" w14:textId="77777777" w:rsidR="00F14AB1" w:rsidRPr="00CF1EA8" w:rsidRDefault="00F14AB1" w:rsidP="00F14AB1">
            <w:pPr>
              <w:pStyle w:val="Sarakstarindkopa"/>
              <w:ind w:left="6"/>
              <w:jc w:val="center"/>
              <w:rPr>
                <w:rFonts w:cs="Times New Roman"/>
                <w:szCs w:val="24"/>
              </w:rPr>
            </w:pPr>
          </w:p>
        </w:tc>
        <w:tc>
          <w:tcPr>
            <w:tcW w:w="3260" w:type="dxa"/>
          </w:tcPr>
          <w:p w14:paraId="4F2F6A06" w14:textId="77777777" w:rsidR="00F14AB1" w:rsidRPr="00CF1EA8" w:rsidRDefault="00F14AB1" w:rsidP="00F14AB1">
            <w:pPr>
              <w:pStyle w:val="Sarakstarindkopa"/>
              <w:ind w:left="6"/>
              <w:jc w:val="center"/>
              <w:rPr>
                <w:rFonts w:cs="Times New Roman"/>
                <w:szCs w:val="24"/>
              </w:rPr>
            </w:pPr>
          </w:p>
          <w:p w14:paraId="6903455A" w14:textId="77777777" w:rsidR="00F14AB1" w:rsidRPr="00CF1EA8" w:rsidRDefault="00F14AB1" w:rsidP="00F14AB1">
            <w:pPr>
              <w:pStyle w:val="Sarakstarindkopa"/>
              <w:ind w:left="6"/>
              <w:jc w:val="center"/>
              <w:rPr>
                <w:rFonts w:cs="Times New Roman"/>
                <w:szCs w:val="24"/>
              </w:rPr>
            </w:pPr>
          </w:p>
          <w:p w14:paraId="3D8875B2"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tc>
      </w:tr>
      <w:tr w:rsidR="00F14AB1" w:rsidRPr="00CF1EA8" w14:paraId="4A662160" w14:textId="5C9B29C9" w:rsidTr="003B0811">
        <w:tc>
          <w:tcPr>
            <w:tcW w:w="3120" w:type="dxa"/>
          </w:tcPr>
          <w:p w14:paraId="309129C7" w14:textId="3F098E3F" w:rsidR="00F14AB1" w:rsidRPr="00CF1EA8" w:rsidRDefault="00F14AB1" w:rsidP="00F14AB1">
            <w:pPr>
              <w:pStyle w:val="Paraststmeklis"/>
              <w:numPr>
                <w:ilvl w:val="1"/>
                <w:numId w:val="4"/>
              </w:numPr>
              <w:tabs>
                <w:tab w:val="left" w:pos="1021"/>
              </w:tabs>
              <w:spacing w:before="0" w:beforeAutospacing="0" w:after="0" w:afterAutospacing="0"/>
              <w:ind w:left="284" w:firstLine="283"/>
              <w:jc w:val="both"/>
            </w:pPr>
            <w:r w:rsidRPr="00CF1EA8">
              <w:t>uzturēt un papildināt Latvijas savvaļas augu genofonda kolekciju;</w:t>
            </w:r>
          </w:p>
        </w:tc>
        <w:tc>
          <w:tcPr>
            <w:tcW w:w="2087" w:type="dxa"/>
          </w:tcPr>
          <w:p w14:paraId="4BFC7F99" w14:textId="046B632D"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588B2528" w14:textId="77777777" w:rsidR="00F14AB1" w:rsidRPr="00CF1EA8" w:rsidRDefault="00F14AB1" w:rsidP="00F14AB1">
            <w:pPr>
              <w:pStyle w:val="Sarakstarindkopa"/>
              <w:ind w:left="6"/>
              <w:rPr>
                <w:rFonts w:cs="Times New Roman"/>
                <w:szCs w:val="24"/>
              </w:rPr>
            </w:pPr>
            <w:r w:rsidRPr="00CF1EA8">
              <w:rPr>
                <w:rFonts w:cs="Times New Roman"/>
                <w:szCs w:val="24"/>
              </w:rPr>
              <w:t>Uzturētas Latvijas savvaļas augu taksonu un genofonda vienības:</w:t>
            </w:r>
          </w:p>
          <w:p w14:paraId="6D1D6039" w14:textId="77777777" w:rsidR="00F14AB1" w:rsidRPr="00CF1EA8" w:rsidRDefault="00F14AB1" w:rsidP="00F14AB1">
            <w:pPr>
              <w:pStyle w:val="Sarakstarindkopa"/>
              <w:ind w:left="6"/>
              <w:rPr>
                <w:rFonts w:cs="Times New Roman"/>
                <w:szCs w:val="24"/>
              </w:rPr>
            </w:pPr>
            <w:r w:rsidRPr="00CF1EA8">
              <w:rPr>
                <w:rFonts w:cs="Times New Roman"/>
                <w:szCs w:val="24"/>
              </w:rPr>
              <w:t>NBD Latvijas sugu skaits kopā –</w:t>
            </w:r>
            <w:r w:rsidRPr="00CF1EA8">
              <w:rPr>
                <w:rFonts w:cs="Times New Roman"/>
                <w:color w:val="FF0000"/>
                <w:szCs w:val="24"/>
              </w:rPr>
              <w:t xml:space="preserve"> </w:t>
            </w:r>
            <w:r w:rsidRPr="00CF1EA8">
              <w:rPr>
                <w:rFonts w:cs="Times New Roman"/>
                <w:szCs w:val="24"/>
              </w:rPr>
              <w:t>230,</w:t>
            </w:r>
          </w:p>
          <w:p w14:paraId="56C351D1" w14:textId="1B014BBE" w:rsidR="00F14AB1" w:rsidRPr="00CF1EA8" w:rsidRDefault="00F14AB1" w:rsidP="00F14AB1">
            <w:pPr>
              <w:pStyle w:val="Sarakstarindkopa"/>
              <w:ind w:left="6"/>
              <w:rPr>
                <w:rFonts w:cs="Times New Roman"/>
                <w:szCs w:val="24"/>
              </w:rPr>
            </w:pPr>
            <w:r w:rsidRPr="00CF1EA8">
              <w:rPr>
                <w:rFonts w:cs="Times New Roman"/>
                <w:szCs w:val="24"/>
              </w:rPr>
              <w:t>NBD genofonda vienību skaits kopā – 479.</w:t>
            </w:r>
          </w:p>
        </w:tc>
        <w:tc>
          <w:tcPr>
            <w:tcW w:w="3260" w:type="dxa"/>
          </w:tcPr>
          <w:p w14:paraId="4DA1F2AA" w14:textId="77777777" w:rsidR="00F14AB1" w:rsidRPr="00CF1EA8" w:rsidRDefault="00F14AB1" w:rsidP="00F14AB1">
            <w:pPr>
              <w:pStyle w:val="Sarakstarindkopa"/>
              <w:ind w:left="6"/>
              <w:rPr>
                <w:rFonts w:cs="Times New Roman"/>
                <w:szCs w:val="24"/>
              </w:rPr>
            </w:pPr>
            <w:r w:rsidRPr="00CF1EA8">
              <w:rPr>
                <w:rFonts w:cs="Times New Roman"/>
                <w:szCs w:val="24"/>
              </w:rPr>
              <w:t>Uzturētas Latvijas savvaļas augu taksonu un genofonda vienības:</w:t>
            </w:r>
          </w:p>
          <w:p w14:paraId="58E75426" w14:textId="77777777" w:rsidR="00F14AB1" w:rsidRPr="00CF1EA8" w:rsidRDefault="00F14AB1" w:rsidP="00F14AB1">
            <w:pPr>
              <w:pStyle w:val="Sarakstarindkopa"/>
              <w:ind w:left="6"/>
              <w:rPr>
                <w:rFonts w:cs="Times New Roman"/>
                <w:szCs w:val="24"/>
              </w:rPr>
            </w:pPr>
            <w:r w:rsidRPr="00CF1EA8">
              <w:rPr>
                <w:rFonts w:cs="Times New Roman"/>
                <w:szCs w:val="24"/>
              </w:rPr>
              <w:t>NBD Latvijas sugu skaits kopā –</w:t>
            </w:r>
            <w:r w:rsidRPr="00CF1EA8">
              <w:rPr>
                <w:rFonts w:cs="Times New Roman"/>
                <w:color w:val="FF0000"/>
                <w:szCs w:val="24"/>
              </w:rPr>
              <w:t xml:space="preserve"> </w:t>
            </w:r>
            <w:r w:rsidRPr="00CF1EA8">
              <w:rPr>
                <w:rFonts w:cs="Times New Roman"/>
                <w:szCs w:val="24"/>
              </w:rPr>
              <w:t>230,</w:t>
            </w:r>
          </w:p>
          <w:p w14:paraId="1E269D1D" w14:textId="3D942154" w:rsidR="00F14AB1" w:rsidRPr="00CF1EA8" w:rsidRDefault="00F14AB1" w:rsidP="00F14AB1">
            <w:pPr>
              <w:pStyle w:val="Sarakstarindkopa"/>
              <w:ind w:left="6"/>
              <w:rPr>
                <w:rFonts w:cs="Times New Roman"/>
                <w:bCs/>
                <w:szCs w:val="24"/>
              </w:rPr>
            </w:pPr>
            <w:r w:rsidRPr="00CF1EA8">
              <w:rPr>
                <w:rFonts w:cs="Times New Roman"/>
                <w:szCs w:val="24"/>
              </w:rPr>
              <w:t>NBD genofonda vienību skaits kopā – 479.</w:t>
            </w:r>
          </w:p>
        </w:tc>
      </w:tr>
      <w:tr w:rsidR="00F14AB1" w:rsidRPr="00CF1EA8" w14:paraId="3F847779" w14:textId="38020C72" w:rsidTr="003B0811">
        <w:tc>
          <w:tcPr>
            <w:tcW w:w="3120" w:type="dxa"/>
          </w:tcPr>
          <w:p w14:paraId="4B1B306C" w14:textId="77777777" w:rsidR="00F14AB1" w:rsidRPr="00CF1EA8" w:rsidRDefault="00F14AB1" w:rsidP="00F14AB1">
            <w:pPr>
              <w:pStyle w:val="Paraststmeklis"/>
              <w:numPr>
                <w:ilvl w:val="1"/>
                <w:numId w:val="4"/>
              </w:numPr>
              <w:tabs>
                <w:tab w:val="left" w:pos="1021"/>
              </w:tabs>
              <w:spacing w:before="0" w:beforeAutospacing="0" w:after="0" w:afterAutospacing="0"/>
              <w:ind w:left="284" w:firstLine="283"/>
              <w:jc w:val="both"/>
            </w:pPr>
            <w:r w:rsidRPr="00CF1EA8">
              <w:t>uzturēt un papildināt Latvijas izcelsmes dekoratīvo augu kultivāru kolekciju, tai skaitā telpaugu kolekciju;</w:t>
            </w:r>
          </w:p>
        </w:tc>
        <w:tc>
          <w:tcPr>
            <w:tcW w:w="2087" w:type="dxa"/>
          </w:tcPr>
          <w:p w14:paraId="6D1D8330" w14:textId="328D25B8"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6A419C37" w14:textId="15096FB2" w:rsidR="00F14AB1" w:rsidRPr="00CF1EA8" w:rsidRDefault="00F14AB1" w:rsidP="00F14AB1">
            <w:pPr>
              <w:pStyle w:val="Sarakstarindkopa"/>
              <w:ind w:left="6"/>
              <w:rPr>
                <w:rFonts w:cs="Times New Roman"/>
                <w:szCs w:val="24"/>
              </w:rPr>
            </w:pPr>
            <w:r w:rsidRPr="00CF1EA8">
              <w:rPr>
                <w:rFonts w:cs="Times New Roman"/>
                <w:szCs w:val="24"/>
              </w:rPr>
              <w:t xml:space="preserve">Uzturēto Latvijas izcelsmes dekoratīvo augu šķirņu un formu skaits 937  </w:t>
            </w:r>
          </w:p>
          <w:p w14:paraId="7212C8E9" w14:textId="3AC06A46" w:rsidR="00F14AB1" w:rsidRPr="00CF1EA8" w:rsidRDefault="00F14AB1" w:rsidP="00F14AB1">
            <w:pPr>
              <w:suppressAutoHyphens/>
              <w:ind w:left="6" w:firstLine="0"/>
              <w:rPr>
                <w:rFonts w:cs="Times New Roman"/>
                <w:szCs w:val="24"/>
                <w:highlight w:val="yellow"/>
              </w:rPr>
            </w:pPr>
            <w:r w:rsidRPr="00CF1EA8">
              <w:rPr>
                <w:rFonts w:cs="Times New Roman"/>
                <w:szCs w:val="24"/>
              </w:rPr>
              <w:t>t.sk. Latvijas izcelsmes mutanto skujkoku formu skaits – 85.</w:t>
            </w:r>
          </w:p>
        </w:tc>
        <w:tc>
          <w:tcPr>
            <w:tcW w:w="3260" w:type="dxa"/>
          </w:tcPr>
          <w:p w14:paraId="43BFA047" w14:textId="0534901F" w:rsidR="00F14AB1" w:rsidRPr="00CF1EA8" w:rsidRDefault="00F14AB1" w:rsidP="00F14AB1">
            <w:pPr>
              <w:pStyle w:val="Sarakstarindkopa"/>
              <w:ind w:left="6"/>
              <w:rPr>
                <w:rFonts w:cs="Times New Roman"/>
                <w:szCs w:val="24"/>
              </w:rPr>
            </w:pPr>
            <w:r w:rsidRPr="00CF1EA8">
              <w:rPr>
                <w:rFonts w:cs="Times New Roman"/>
                <w:szCs w:val="24"/>
              </w:rPr>
              <w:t>Uzturēto Latvijas izcelsmes dekoratīvo augu šķirņu un formu skaits 9</w:t>
            </w:r>
            <w:r w:rsidR="001701D0">
              <w:rPr>
                <w:rFonts w:cs="Times New Roman"/>
                <w:szCs w:val="24"/>
              </w:rPr>
              <w:t>43</w:t>
            </w:r>
            <w:r w:rsidRPr="00CF1EA8">
              <w:rPr>
                <w:rFonts w:cs="Times New Roman"/>
                <w:szCs w:val="24"/>
              </w:rPr>
              <w:t xml:space="preserve">  </w:t>
            </w:r>
          </w:p>
          <w:p w14:paraId="55B2982A" w14:textId="29748C8D" w:rsidR="00F14AB1" w:rsidRPr="00CF1EA8" w:rsidRDefault="00F14AB1" w:rsidP="00F14AB1">
            <w:pPr>
              <w:pStyle w:val="Sarakstarindkopa"/>
              <w:ind w:left="6"/>
              <w:rPr>
                <w:rFonts w:cs="Times New Roman"/>
                <w:bCs/>
                <w:szCs w:val="24"/>
              </w:rPr>
            </w:pPr>
            <w:r w:rsidRPr="00CF1EA8">
              <w:rPr>
                <w:rFonts w:cs="Times New Roman"/>
                <w:szCs w:val="24"/>
              </w:rPr>
              <w:t>t.sk. Latvijas izcelsmes mutanto skujkoku formu skaits – 85</w:t>
            </w:r>
          </w:p>
        </w:tc>
      </w:tr>
      <w:tr w:rsidR="00F14AB1" w:rsidRPr="00CF1EA8" w14:paraId="73A73202" w14:textId="52DFDCB6" w:rsidTr="003B0811">
        <w:trPr>
          <w:trHeight w:val="924"/>
        </w:trPr>
        <w:tc>
          <w:tcPr>
            <w:tcW w:w="3120" w:type="dxa"/>
          </w:tcPr>
          <w:p w14:paraId="57E82C3B" w14:textId="77777777" w:rsidR="00F14AB1" w:rsidRPr="00CF1EA8" w:rsidRDefault="00F14AB1" w:rsidP="00F14AB1">
            <w:pPr>
              <w:pStyle w:val="Paraststmeklis"/>
              <w:numPr>
                <w:ilvl w:val="1"/>
                <w:numId w:val="4"/>
              </w:numPr>
              <w:tabs>
                <w:tab w:val="left" w:pos="1021"/>
              </w:tabs>
              <w:spacing w:before="0" w:beforeAutospacing="0" w:after="0" w:afterAutospacing="0"/>
              <w:ind w:left="284" w:firstLine="283"/>
              <w:jc w:val="both"/>
            </w:pPr>
            <w:r w:rsidRPr="00CF1EA8">
              <w:t>uzturēt un papildināt Latvijas savvaļas pārtikas augu un Latvijas izcelsmes kultivāru kolekciju;</w:t>
            </w:r>
          </w:p>
        </w:tc>
        <w:tc>
          <w:tcPr>
            <w:tcW w:w="2087" w:type="dxa"/>
          </w:tcPr>
          <w:p w14:paraId="00F5B405" w14:textId="74D4045A"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61A180FE" w14:textId="213EF9B4" w:rsidR="00F14AB1" w:rsidRPr="00CF1EA8" w:rsidRDefault="00F14AB1" w:rsidP="00F14AB1">
            <w:pPr>
              <w:pStyle w:val="Sarakstarindkopa"/>
              <w:ind w:left="6"/>
              <w:rPr>
                <w:rFonts w:cs="Times New Roman"/>
                <w:strike/>
                <w:szCs w:val="24"/>
              </w:rPr>
            </w:pPr>
            <w:r w:rsidRPr="00CF1EA8">
              <w:rPr>
                <w:rFonts w:cs="Times New Roman"/>
                <w:szCs w:val="24"/>
              </w:rPr>
              <w:t>Uzturēts Latvijas izcelsmes pārtikas augu taksonu skaits kopā – 89</w:t>
            </w:r>
          </w:p>
        </w:tc>
        <w:tc>
          <w:tcPr>
            <w:tcW w:w="3260" w:type="dxa"/>
          </w:tcPr>
          <w:p w14:paraId="0BDE8BD5" w14:textId="5C4D7E11" w:rsidR="00F14AB1" w:rsidRPr="00CF1EA8" w:rsidRDefault="00F14AB1" w:rsidP="00F14AB1">
            <w:pPr>
              <w:pStyle w:val="Sarakstarindkopa"/>
              <w:ind w:left="6"/>
              <w:rPr>
                <w:rFonts w:cs="Times New Roman"/>
                <w:bCs/>
                <w:szCs w:val="24"/>
              </w:rPr>
            </w:pPr>
            <w:r w:rsidRPr="00CF1EA8">
              <w:rPr>
                <w:rFonts w:cs="Times New Roman"/>
                <w:szCs w:val="24"/>
              </w:rPr>
              <w:t>Uzturēts Latvijas izcelsmes pārtikas augu taksonu skaits kopā – 89, no tiem 57 Latvijas izcelsmes  un 29 NBD selekcijas pārtikas augu taksonu.</w:t>
            </w:r>
          </w:p>
        </w:tc>
      </w:tr>
      <w:tr w:rsidR="00F14AB1" w:rsidRPr="00CF1EA8" w14:paraId="133C53DA" w14:textId="6BBC0313" w:rsidTr="003B0811">
        <w:tc>
          <w:tcPr>
            <w:tcW w:w="3120" w:type="dxa"/>
          </w:tcPr>
          <w:p w14:paraId="70366970" w14:textId="77777777" w:rsidR="00F14AB1" w:rsidRPr="00CF1EA8" w:rsidRDefault="00F14AB1" w:rsidP="00F14AB1">
            <w:pPr>
              <w:pStyle w:val="Paraststmeklis"/>
              <w:numPr>
                <w:ilvl w:val="1"/>
                <w:numId w:val="4"/>
              </w:numPr>
              <w:tabs>
                <w:tab w:val="left" w:pos="1021"/>
              </w:tabs>
              <w:spacing w:before="0" w:beforeAutospacing="0" w:after="0" w:afterAutospacing="0"/>
              <w:ind w:left="284" w:firstLine="284"/>
              <w:jc w:val="both"/>
            </w:pPr>
            <w:r w:rsidRPr="00CF1EA8">
              <w:t>uzturēt un papildināt NBD kolekciju reģistrus, kā arī datu bāzes par NBD pētījumos iekļautajiem objektiem.</w:t>
            </w:r>
          </w:p>
        </w:tc>
        <w:tc>
          <w:tcPr>
            <w:tcW w:w="2087" w:type="dxa"/>
          </w:tcPr>
          <w:p w14:paraId="7277F17C" w14:textId="1F5C7C68"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04789F1A" w14:textId="72CD8696" w:rsidR="00F14AB1" w:rsidRPr="00CF1EA8" w:rsidRDefault="00F14AB1" w:rsidP="00F14AB1">
            <w:pPr>
              <w:pStyle w:val="Sarakstarindkopa"/>
              <w:ind w:left="6"/>
              <w:rPr>
                <w:rFonts w:cs="Times New Roman"/>
                <w:szCs w:val="24"/>
              </w:rPr>
            </w:pPr>
            <w:r w:rsidRPr="00CF1EA8">
              <w:rPr>
                <w:rFonts w:cs="Times New Roman"/>
                <w:szCs w:val="24"/>
              </w:rPr>
              <w:t xml:space="preserve">Uzturēts NBD dendroloģisko kolekciju reģistrs - 25 965 ieraksti;. </w:t>
            </w:r>
          </w:p>
          <w:p w14:paraId="43C76FAF" w14:textId="266311F9" w:rsidR="00F14AB1" w:rsidRPr="00CF1EA8" w:rsidRDefault="00F14AB1" w:rsidP="00F14AB1">
            <w:pPr>
              <w:pStyle w:val="Sarakstarindkopa"/>
              <w:ind w:left="6"/>
              <w:rPr>
                <w:rFonts w:cs="Times New Roman"/>
                <w:szCs w:val="24"/>
              </w:rPr>
            </w:pPr>
            <w:r w:rsidRPr="00CF1EA8">
              <w:rPr>
                <w:rFonts w:cs="Times New Roman"/>
                <w:szCs w:val="24"/>
              </w:rPr>
              <w:t>Telpaugu reģistrs – 1 716;</w:t>
            </w:r>
          </w:p>
          <w:p w14:paraId="7E780F5D" w14:textId="384FE5D0" w:rsidR="00F14AB1" w:rsidRPr="00CF1EA8" w:rsidRDefault="00F14AB1" w:rsidP="00F14AB1">
            <w:pPr>
              <w:pStyle w:val="Sarakstarindkopa"/>
              <w:ind w:left="6"/>
              <w:rPr>
                <w:rFonts w:cs="Times New Roman"/>
                <w:szCs w:val="24"/>
              </w:rPr>
            </w:pPr>
            <w:r w:rsidRPr="00CF1EA8">
              <w:rPr>
                <w:rFonts w:cs="Times New Roman"/>
                <w:szCs w:val="24"/>
              </w:rPr>
              <w:t>Siltumnīcu puķu reģistrs – 700.</w:t>
            </w:r>
          </w:p>
          <w:p w14:paraId="5EF26396" w14:textId="5C259790" w:rsidR="00F14AB1" w:rsidRPr="00CF1EA8" w:rsidRDefault="00F14AB1" w:rsidP="00F14AB1">
            <w:pPr>
              <w:pStyle w:val="Sarakstarindkopa"/>
              <w:ind w:left="6"/>
              <w:rPr>
                <w:rFonts w:cs="Times New Roman"/>
                <w:szCs w:val="24"/>
              </w:rPr>
            </w:pPr>
            <w:r w:rsidRPr="00CF1EA8">
              <w:rPr>
                <w:rFonts w:cs="Times New Roman"/>
                <w:szCs w:val="24"/>
              </w:rPr>
              <w:t>Uzturēts Latvijas dendrofloras reģistrs - 22395.</w:t>
            </w:r>
          </w:p>
          <w:p w14:paraId="096EBE0F" w14:textId="1668DBFB" w:rsidR="00F14AB1" w:rsidRPr="00CF1EA8" w:rsidRDefault="00F14AB1" w:rsidP="00F14AB1">
            <w:pPr>
              <w:pStyle w:val="Sarakstarindkopa"/>
              <w:ind w:left="6"/>
              <w:rPr>
                <w:rFonts w:cs="Times New Roman"/>
                <w:szCs w:val="24"/>
              </w:rPr>
            </w:pPr>
            <w:r w:rsidRPr="00CF1EA8">
              <w:rPr>
                <w:rFonts w:cs="Times New Roman"/>
                <w:szCs w:val="24"/>
              </w:rPr>
              <w:t>Uzturēts NBD apzināto dižkoku reģistrs – 2 953.</w:t>
            </w:r>
          </w:p>
        </w:tc>
        <w:tc>
          <w:tcPr>
            <w:tcW w:w="3260" w:type="dxa"/>
          </w:tcPr>
          <w:p w14:paraId="55C32839" w14:textId="26385491" w:rsidR="00F14AB1" w:rsidRDefault="00F14AB1" w:rsidP="00F14AB1">
            <w:pPr>
              <w:pStyle w:val="Sarakstarindkopa"/>
              <w:ind w:left="6"/>
              <w:rPr>
                <w:rFonts w:cs="Times New Roman"/>
                <w:szCs w:val="24"/>
              </w:rPr>
            </w:pPr>
            <w:r w:rsidRPr="00CF1EA8">
              <w:rPr>
                <w:rFonts w:cs="Times New Roman"/>
                <w:szCs w:val="24"/>
              </w:rPr>
              <w:t>Uzturēts NBD dendroloģisko kolekci</w:t>
            </w:r>
            <w:r w:rsidR="001701D0">
              <w:rPr>
                <w:rFonts w:cs="Times New Roman"/>
                <w:szCs w:val="24"/>
              </w:rPr>
              <w:t>ju reģistrs - 25 965 ieraksti;</w:t>
            </w:r>
          </w:p>
          <w:p w14:paraId="5A10FB97" w14:textId="54EFCDF6" w:rsidR="001701D0" w:rsidRPr="00CF1EA8" w:rsidRDefault="001701D0" w:rsidP="00F14AB1">
            <w:pPr>
              <w:pStyle w:val="Sarakstarindkopa"/>
              <w:ind w:left="6"/>
              <w:rPr>
                <w:rFonts w:cs="Times New Roman"/>
                <w:szCs w:val="24"/>
              </w:rPr>
            </w:pPr>
            <w:r>
              <w:rPr>
                <w:rFonts w:cs="Times New Roman"/>
                <w:szCs w:val="24"/>
              </w:rPr>
              <w:t>Lakstaugu floras reģistri - 4028</w:t>
            </w:r>
          </w:p>
          <w:p w14:paraId="3AEB06EC" w14:textId="3D12206D" w:rsidR="00F14AB1" w:rsidRPr="00CF1EA8" w:rsidRDefault="00F14AB1" w:rsidP="00F14AB1">
            <w:pPr>
              <w:pStyle w:val="Sarakstarindkopa"/>
              <w:ind w:left="6"/>
              <w:rPr>
                <w:rFonts w:cs="Times New Roman"/>
                <w:szCs w:val="24"/>
              </w:rPr>
            </w:pPr>
            <w:r w:rsidRPr="00CF1EA8">
              <w:rPr>
                <w:rFonts w:cs="Times New Roman"/>
                <w:szCs w:val="24"/>
              </w:rPr>
              <w:t>Telpaugu reģistrs – 2121;</w:t>
            </w:r>
          </w:p>
          <w:p w14:paraId="65755B02" w14:textId="77777777" w:rsidR="00F14AB1" w:rsidRPr="00CF1EA8" w:rsidRDefault="00F14AB1" w:rsidP="00F14AB1">
            <w:pPr>
              <w:pStyle w:val="Sarakstarindkopa"/>
              <w:ind w:left="6"/>
              <w:rPr>
                <w:rFonts w:cs="Times New Roman"/>
                <w:szCs w:val="24"/>
              </w:rPr>
            </w:pPr>
            <w:r w:rsidRPr="00CF1EA8">
              <w:rPr>
                <w:rFonts w:cs="Times New Roman"/>
                <w:szCs w:val="24"/>
              </w:rPr>
              <w:t>Siltumnīcu puķu reģistrs – 700.</w:t>
            </w:r>
          </w:p>
          <w:p w14:paraId="62313C4F" w14:textId="77777777" w:rsidR="00F14AB1" w:rsidRPr="00CF1EA8" w:rsidRDefault="00F14AB1" w:rsidP="00F14AB1">
            <w:pPr>
              <w:pStyle w:val="Sarakstarindkopa"/>
              <w:ind w:left="6"/>
              <w:rPr>
                <w:rFonts w:cs="Times New Roman"/>
                <w:szCs w:val="24"/>
              </w:rPr>
            </w:pPr>
            <w:r w:rsidRPr="00CF1EA8">
              <w:rPr>
                <w:rFonts w:cs="Times New Roman"/>
                <w:szCs w:val="24"/>
              </w:rPr>
              <w:t>Uzturēts Latvijas dendrofloras reģistrs - 22395.</w:t>
            </w:r>
          </w:p>
          <w:p w14:paraId="787DF566" w14:textId="21CB1565" w:rsidR="00F14AB1" w:rsidRPr="00CF1EA8" w:rsidRDefault="00F14AB1" w:rsidP="00F14AB1">
            <w:pPr>
              <w:pStyle w:val="Sarakstarindkopa"/>
              <w:ind w:left="6"/>
              <w:rPr>
                <w:rFonts w:cs="Times New Roman"/>
                <w:szCs w:val="24"/>
              </w:rPr>
            </w:pPr>
            <w:r w:rsidRPr="00CF1EA8">
              <w:rPr>
                <w:rFonts w:cs="Times New Roman"/>
                <w:szCs w:val="24"/>
              </w:rPr>
              <w:t>Uzturēts NBD apzināto dižkoku reģistrs – 2 958.</w:t>
            </w:r>
          </w:p>
        </w:tc>
      </w:tr>
      <w:tr w:rsidR="00F14AB1" w:rsidRPr="00CF1EA8" w14:paraId="2E11BAFB" w14:textId="698268B6" w:rsidTr="003B0811">
        <w:tc>
          <w:tcPr>
            <w:tcW w:w="3120" w:type="dxa"/>
          </w:tcPr>
          <w:p w14:paraId="0C69872C" w14:textId="30E9E1F1" w:rsidR="00F14AB1" w:rsidRPr="00CF1EA8" w:rsidRDefault="00F14AB1" w:rsidP="00F14AB1">
            <w:pPr>
              <w:pStyle w:val="Paraststmeklis"/>
              <w:numPr>
                <w:ilvl w:val="0"/>
                <w:numId w:val="5"/>
              </w:numPr>
              <w:spacing w:before="0" w:beforeAutospacing="0" w:after="0" w:afterAutospacing="0"/>
              <w:ind w:left="0" w:firstLine="284"/>
              <w:jc w:val="both"/>
            </w:pPr>
            <w:r w:rsidRPr="00CF1EA8">
              <w:t xml:space="preserve">Veidot un uzturēt </w:t>
            </w:r>
            <w:r w:rsidRPr="00CF1EA8">
              <w:lastRenderedPageBreak/>
              <w:t>dzīvo augu kolekcijas, veidot augu ekspozīcijas kā zinātniskās izpētes, saglabāšanas, sabiedrības izglītošanas, tūrisma un rekreācijas objektus:</w:t>
            </w:r>
          </w:p>
        </w:tc>
        <w:tc>
          <w:tcPr>
            <w:tcW w:w="2087" w:type="dxa"/>
          </w:tcPr>
          <w:p w14:paraId="47736692" w14:textId="77777777" w:rsidR="00F14AB1" w:rsidRPr="00CF1EA8" w:rsidRDefault="00F14AB1" w:rsidP="00F14AB1">
            <w:pPr>
              <w:pStyle w:val="Sarakstarindkopa"/>
              <w:ind w:left="6"/>
              <w:jc w:val="center"/>
              <w:rPr>
                <w:rFonts w:cs="Times New Roman"/>
                <w:szCs w:val="24"/>
              </w:rPr>
            </w:pPr>
          </w:p>
          <w:p w14:paraId="3132C2BC" w14:textId="77777777" w:rsidR="00F14AB1" w:rsidRPr="00CF1EA8" w:rsidRDefault="00F14AB1" w:rsidP="00F14AB1">
            <w:pPr>
              <w:pStyle w:val="Sarakstarindkopa"/>
              <w:ind w:left="6"/>
              <w:jc w:val="center"/>
              <w:rPr>
                <w:rFonts w:cs="Times New Roman"/>
                <w:szCs w:val="24"/>
              </w:rPr>
            </w:pPr>
            <w:r w:rsidRPr="00CF1EA8">
              <w:rPr>
                <w:rFonts w:cs="Times New Roman"/>
                <w:szCs w:val="24"/>
              </w:rPr>
              <w:lastRenderedPageBreak/>
              <w:t>x</w:t>
            </w:r>
          </w:p>
        </w:tc>
        <w:tc>
          <w:tcPr>
            <w:tcW w:w="3866" w:type="dxa"/>
          </w:tcPr>
          <w:p w14:paraId="03657C05" w14:textId="77777777" w:rsidR="00F14AB1" w:rsidRPr="00CF1EA8" w:rsidRDefault="00F14AB1" w:rsidP="00F14AB1">
            <w:pPr>
              <w:pStyle w:val="Sarakstarindkopa"/>
              <w:ind w:left="6"/>
              <w:jc w:val="center"/>
              <w:rPr>
                <w:rFonts w:cs="Times New Roman"/>
                <w:szCs w:val="24"/>
              </w:rPr>
            </w:pPr>
          </w:p>
          <w:p w14:paraId="6753777F" w14:textId="77777777" w:rsidR="00F14AB1" w:rsidRPr="00CF1EA8" w:rsidRDefault="00F14AB1" w:rsidP="00F14AB1">
            <w:pPr>
              <w:pStyle w:val="Sarakstarindkopa"/>
              <w:ind w:left="6"/>
              <w:jc w:val="center"/>
              <w:rPr>
                <w:rFonts w:cs="Times New Roman"/>
                <w:szCs w:val="24"/>
              </w:rPr>
            </w:pPr>
            <w:r w:rsidRPr="00CF1EA8">
              <w:rPr>
                <w:rFonts w:cs="Times New Roman"/>
                <w:szCs w:val="24"/>
              </w:rPr>
              <w:lastRenderedPageBreak/>
              <w:t>x</w:t>
            </w:r>
          </w:p>
        </w:tc>
        <w:tc>
          <w:tcPr>
            <w:tcW w:w="3260" w:type="dxa"/>
          </w:tcPr>
          <w:p w14:paraId="3EB7D922" w14:textId="5EC6CC13" w:rsidR="00F14AB1" w:rsidRPr="00CF1EA8" w:rsidRDefault="00F14AB1" w:rsidP="00F14AB1">
            <w:pPr>
              <w:pStyle w:val="Sarakstarindkopa"/>
              <w:ind w:left="6"/>
              <w:jc w:val="center"/>
              <w:rPr>
                <w:rFonts w:cs="Times New Roman"/>
                <w:szCs w:val="24"/>
              </w:rPr>
            </w:pPr>
          </w:p>
        </w:tc>
      </w:tr>
      <w:tr w:rsidR="00F14AB1" w:rsidRPr="00CF1EA8" w14:paraId="43C10FA7" w14:textId="27BAA370" w:rsidTr="003B0811">
        <w:tc>
          <w:tcPr>
            <w:tcW w:w="3120" w:type="dxa"/>
          </w:tcPr>
          <w:p w14:paraId="793EE98D" w14:textId="63486BCC" w:rsidR="00F14AB1" w:rsidRPr="00CF1EA8" w:rsidRDefault="00F14AB1" w:rsidP="00F14AB1">
            <w:pPr>
              <w:pStyle w:val="Paraststmeklis"/>
              <w:numPr>
                <w:ilvl w:val="1"/>
                <w:numId w:val="5"/>
              </w:numPr>
              <w:tabs>
                <w:tab w:val="left" w:pos="1021"/>
              </w:tabs>
              <w:spacing w:before="0" w:beforeAutospacing="0" w:after="0" w:afterAutospacing="0"/>
              <w:ind w:left="284" w:firstLine="284"/>
              <w:jc w:val="both"/>
            </w:pPr>
            <w:r w:rsidRPr="00CF1EA8">
              <w:t xml:space="preserve">veidot un uzturēt dekoratīvo un pārtikas augu kolekcijas kā bāzi zinātniskajiem pētījumiem, mācību iestāžu praksei, sabiedrības izglītošanai un rekreācijai. Veikt kritisku kolekcijās uzkrāto taksonu un genofonda vienību (turpmāk– GFV) saglabāšanas lietderības izvērtēšanu, atsakoties no neperspektīvo taksonu un GFV tālākas uzturēšanas, izdarot attiecīgas izmaiņas datu bāzēs un reģistros; </w:t>
            </w:r>
          </w:p>
        </w:tc>
        <w:tc>
          <w:tcPr>
            <w:tcW w:w="2087" w:type="dxa"/>
          </w:tcPr>
          <w:p w14:paraId="7D92B32A" w14:textId="58DDC85C" w:rsidR="00F14AB1" w:rsidRPr="00CF1EA8" w:rsidRDefault="00F14AB1" w:rsidP="00F14AB1">
            <w:pPr>
              <w:pStyle w:val="Sarakstarindkopa"/>
              <w:ind w:left="6"/>
              <w:jc w:val="center"/>
              <w:rPr>
                <w:rFonts w:cs="Times New Roman"/>
                <w:szCs w:val="24"/>
              </w:rPr>
            </w:pPr>
            <w:r w:rsidRPr="00CF1EA8">
              <w:rPr>
                <w:rFonts w:cs="Times New Roman"/>
                <w:szCs w:val="24"/>
              </w:rPr>
              <w:t>31.12.2024.</w:t>
            </w:r>
          </w:p>
        </w:tc>
        <w:tc>
          <w:tcPr>
            <w:tcW w:w="3866" w:type="dxa"/>
          </w:tcPr>
          <w:p w14:paraId="7FF056A7" w14:textId="069117DB" w:rsidR="00F14AB1" w:rsidRPr="00CF1EA8" w:rsidRDefault="00F14AB1" w:rsidP="00F14AB1">
            <w:pPr>
              <w:pStyle w:val="Sarakstarindkopa"/>
              <w:ind w:left="6"/>
              <w:rPr>
                <w:rFonts w:cs="Times New Roman"/>
                <w:szCs w:val="24"/>
              </w:rPr>
            </w:pPr>
            <w:r w:rsidRPr="00CF1EA8">
              <w:rPr>
                <w:rFonts w:cs="Times New Roman"/>
                <w:szCs w:val="24"/>
              </w:rPr>
              <w:t>Uzturēt dekoratīvo un pārtikas augu kolekciju:</w:t>
            </w:r>
          </w:p>
          <w:p w14:paraId="4239435F" w14:textId="77777777" w:rsidR="00F14AB1" w:rsidRPr="00CF1EA8" w:rsidRDefault="00F14AB1" w:rsidP="00F14AB1">
            <w:pPr>
              <w:pStyle w:val="Sarakstarindkopa"/>
              <w:ind w:left="6"/>
              <w:rPr>
                <w:rFonts w:cs="Times New Roman"/>
                <w:szCs w:val="24"/>
              </w:rPr>
            </w:pPr>
            <w:r w:rsidRPr="00CF1EA8">
              <w:rPr>
                <w:rFonts w:cs="Times New Roman"/>
                <w:i/>
                <w:szCs w:val="24"/>
              </w:rPr>
              <w:t>Ex situ</w:t>
            </w:r>
            <w:r w:rsidRPr="00CF1EA8">
              <w:rPr>
                <w:rFonts w:cs="Times New Roman"/>
                <w:szCs w:val="24"/>
              </w:rPr>
              <w:t xml:space="preserve"> uzturēto taksonu skaits gadā –13 515 vienības;</w:t>
            </w:r>
          </w:p>
          <w:p w14:paraId="2DE6BE95" w14:textId="7EBBD895" w:rsidR="00F14AB1" w:rsidRPr="00CF1EA8" w:rsidRDefault="00F14AB1" w:rsidP="00F14AB1">
            <w:pPr>
              <w:pStyle w:val="Sarakstarindkopa"/>
              <w:ind w:left="6"/>
              <w:rPr>
                <w:rFonts w:cs="Times New Roman"/>
                <w:szCs w:val="24"/>
              </w:rPr>
            </w:pPr>
            <w:r w:rsidRPr="00CF1EA8">
              <w:rPr>
                <w:rFonts w:cs="Times New Roman"/>
                <w:szCs w:val="24"/>
              </w:rPr>
              <w:t>herbāriju paraugu (lapu) skaits – 5</w:t>
            </w:r>
            <w:r w:rsidR="006F04E4">
              <w:rPr>
                <w:rFonts w:cs="Times New Roman"/>
                <w:szCs w:val="24"/>
              </w:rPr>
              <w:t>1</w:t>
            </w:r>
            <w:r w:rsidRPr="00CF1EA8">
              <w:rPr>
                <w:rFonts w:cs="Times New Roman"/>
                <w:szCs w:val="24"/>
              </w:rPr>
              <w:t> 000;</w:t>
            </w:r>
          </w:p>
          <w:p w14:paraId="082A18B3" w14:textId="77777777" w:rsidR="00F14AB1" w:rsidRPr="00CF1EA8" w:rsidRDefault="00F14AB1" w:rsidP="00F14AB1">
            <w:pPr>
              <w:pStyle w:val="Sarakstarindkopa"/>
              <w:ind w:left="6"/>
              <w:rPr>
                <w:rFonts w:cs="Times New Roman"/>
                <w:szCs w:val="24"/>
              </w:rPr>
            </w:pPr>
            <w:r w:rsidRPr="00CF1EA8">
              <w:rPr>
                <w:rFonts w:cs="Times New Roman"/>
                <w:szCs w:val="24"/>
              </w:rPr>
              <w:t>cita veida fiksētās kolekcijas, vienību skaits:</w:t>
            </w:r>
          </w:p>
          <w:p w14:paraId="520231D7" w14:textId="77777777" w:rsidR="00F14AB1" w:rsidRPr="00CF1EA8" w:rsidRDefault="00F14AB1" w:rsidP="00F14AB1">
            <w:pPr>
              <w:pStyle w:val="Sarakstarindkopa"/>
              <w:ind w:left="6"/>
              <w:rPr>
                <w:rFonts w:cs="Times New Roman"/>
                <w:szCs w:val="24"/>
              </w:rPr>
            </w:pPr>
            <w:r w:rsidRPr="00CF1EA8">
              <w:rPr>
                <w:rFonts w:cs="Times New Roman"/>
                <w:szCs w:val="24"/>
              </w:rPr>
              <w:t xml:space="preserve">čiekuru kolekcija – 3 220, </w:t>
            </w:r>
          </w:p>
          <w:p w14:paraId="393EE264" w14:textId="57E192CE" w:rsidR="00F14AB1" w:rsidRPr="00CF1EA8" w:rsidRDefault="00F14AB1" w:rsidP="00F14AB1">
            <w:pPr>
              <w:pStyle w:val="Sarakstarindkopa"/>
              <w:ind w:left="6"/>
              <w:rPr>
                <w:rFonts w:cs="Times New Roman"/>
                <w:szCs w:val="24"/>
              </w:rPr>
            </w:pPr>
            <w:r w:rsidRPr="00CF1EA8">
              <w:rPr>
                <w:rFonts w:cs="Times New Roman"/>
                <w:kern w:val="0"/>
                <w:szCs w:val="24"/>
                <w:lang w:eastAsia="en-US"/>
              </w:rPr>
              <w:t>lapu koku augļu un sēklu kolekcija – 217.</w:t>
            </w:r>
          </w:p>
          <w:p w14:paraId="3C7FF5A3" w14:textId="77777777" w:rsidR="00F14AB1" w:rsidRPr="00CF1EA8" w:rsidRDefault="00F14AB1" w:rsidP="00F14AB1">
            <w:pPr>
              <w:pStyle w:val="Sarakstarindkopa"/>
              <w:ind w:left="6"/>
              <w:rPr>
                <w:rFonts w:cs="Times New Roman"/>
                <w:szCs w:val="24"/>
              </w:rPr>
            </w:pPr>
            <w:r w:rsidRPr="00CF1EA8">
              <w:rPr>
                <w:rFonts w:cs="Times New Roman"/>
                <w:szCs w:val="24"/>
              </w:rPr>
              <w:t>Veikta kolekcijās uzkrāto taksonu un genofonda vienību (GFV) saglabāšanas lietderības izvērtēšana, atsakoties no neperspektīvo taksonu un GFV tālākas uzturēšanas, izdarītas attiecīgas izmaiņas datu bāzēs un reģistros.</w:t>
            </w:r>
          </w:p>
        </w:tc>
        <w:tc>
          <w:tcPr>
            <w:tcW w:w="3260" w:type="dxa"/>
          </w:tcPr>
          <w:p w14:paraId="53510975" w14:textId="77777777" w:rsidR="00F14AB1" w:rsidRPr="00CF1EA8" w:rsidRDefault="00F14AB1" w:rsidP="00F14AB1">
            <w:pPr>
              <w:pStyle w:val="Sarakstarindkopa"/>
              <w:ind w:left="6"/>
              <w:rPr>
                <w:rFonts w:cs="Times New Roman"/>
                <w:szCs w:val="24"/>
              </w:rPr>
            </w:pPr>
            <w:r w:rsidRPr="00CF1EA8">
              <w:rPr>
                <w:rFonts w:cs="Times New Roman"/>
                <w:i/>
                <w:szCs w:val="24"/>
              </w:rPr>
              <w:t>Ex situ</w:t>
            </w:r>
            <w:r w:rsidRPr="00CF1EA8">
              <w:rPr>
                <w:rFonts w:cs="Times New Roman"/>
                <w:szCs w:val="24"/>
              </w:rPr>
              <w:t xml:space="preserve"> uzturēto taksonu skaits gadā –13 515 vienības;</w:t>
            </w:r>
          </w:p>
          <w:p w14:paraId="66E4A17F" w14:textId="73C53EEF" w:rsidR="00F14AB1" w:rsidRPr="00CF1EA8" w:rsidRDefault="00F14AB1" w:rsidP="00F14AB1">
            <w:pPr>
              <w:pStyle w:val="Sarakstarindkopa"/>
              <w:ind w:left="6"/>
              <w:rPr>
                <w:rFonts w:cs="Times New Roman"/>
                <w:szCs w:val="24"/>
              </w:rPr>
            </w:pPr>
            <w:r w:rsidRPr="00CF1EA8">
              <w:rPr>
                <w:rFonts w:cs="Times New Roman"/>
                <w:szCs w:val="24"/>
              </w:rPr>
              <w:t>herbāriju paraugu (lapu) skaits – 5</w:t>
            </w:r>
            <w:r w:rsidR="006F04E4">
              <w:rPr>
                <w:rFonts w:cs="Times New Roman"/>
                <w:szCs w:val="24"/>
              </w:rPr>
              <w:t>1</w:t>
            </w:r>
            <w:r w:rsidRPr="00CF1EA8">
              <w:rPr>
                <w:rFonts w:cs="Times New Roman"/>
                <w:szCs w:val="24"/>
              </w:rPr>
              <w:t> 000;</w:t>
            </w:r>
          </w:p>
          <w:p w14:paraId="6C1476BA" w14:textId="77777777" w:rsidR="00F14AB1" w:rsidRPr="00CF1EA8" w:rsidRDefault="00F14AB1" w:rsidP="00F14AB1">
            <w:pPr>
              <w:pStyle w:val="Sarakstarindkopa"/>
              <w:ind w:left="6"/>
              <w:rPr>
                <w:rFonts w:cs="Times New Roman"/>
                <w:szCs w:val="24"/>
              </w:rPr>
            </w:pPr>
            <w:r w:rsidRPr="00CF1EA8">
              <w:rPr>
                <w:rFonts w:cs="Times New Roman"/>
                <w:szCs w:val="24"/>
              </w:rPr>
              <w:t>cita veida fiksētās kolekcijas, vienību skaits:</w:t>
            </w:r>
          </w:p>
          <w:p w14:paraId="681BA57E" w14:textId="77777777" w:rsidR="00F14AB1" w:rsidRPr="00CF1EA8" w:rsidRDefault="00F14AB1" w:rsidP="00F14AB1">
            <w:pPr>
              <w:pStyle w:val="Sarakstarindkopa"/>
              <w:ind w:left="6"/>
              <w:rPr>
                <w:rFonts w:cs="Times New Roman"/>
                <w:szCs w:val="24"/>
              </w:rPr>
            </w:pPr>
            <w:r w:rsidRPr="00CF1EA8">
              <w:rPr>
                <w:rFonts w:cs="Times New Roman"/>
                <w:szCs w:val="24"/>
              </w:rPr>
              <w:t xml:space="preserve">čiekuru kolekcija – 3 220, </w:t>
            </w:r>
          </w:p>
          <w:p w14:paraId="07A8D095" w14:textId="77777777" w:rsidR="00F14AB1" w:rsidRPr="00CF1EA8" w:rsidRDefault="00F14AB1" w:rsidP="001A0D54">
            <w:pPr>
              <w:pStyle w:val="Sarakstarindkopa"/>
              <w:ind w:left="6"/>
              <w:jc w:val="left"/>
              <w:rPr>
                <w:rFonts w:cs="Times New Roman"/>
                <w:szCs w:val="24"/>
              </w:rPr>
            </w:pPr>
            <w:r w:rsidRPr="00CF1EA8">
              <w:rPr>
                <w:rFonts w:cs="Times New Roman"/>
                <w:kern w:val="0"/>
                <w:szCs w:val="24"/>
                <w:lang w:eastAsia="en-US"/>
              </w:rPr>
              <w:t>lapu koku augļu un sēklu kolekcija – 217.</w:t>
            </w:r>
          </w:p>
          <w:p w14:paraId="13FF49DB" w14:textId="110AE06B" w:rsidR="00F14AB1" w:rsidRPr="00CF1EA8" w:rsidRDefault="00F14AB1" w:rsidP="00CF1EA8">
            <w:pPr>
              <w:suppressAutoHyphens/>
              <w:ind w:left="6" w:firstLine="0"/>
              <w:jc w:val="left"/>
              <w:rPr>
                <w:rFonts w:cs="Arial"/>
                <w:kern w:val="1"/>
                <w:szCs w:val="24"/>
                <w:lang w:eastAsia="ar-SA"/>
              </w:rPr>
            </w:pPr>
            <w:r w:rsidRPr="00CF1EA8">
              <w:rPr>
                <w:rFonts w:cs="Arial"/>
                <w:i/>
                <w:iCs/>
                <w:kern w:val="1"/>
                <w:szCs w:val="24"/>
                <w:lang w:eastAsia="ar-SA"/>
              </w:rPr>
              <w:t>In vitro</w:t>
            </w:r>
            <w:r w:rsidRPr="00CF1EA8">
              <w:rPr>
                <w:rFonts w:cs="Arial"/>
                <w:kern w:val="1"/>
                <w:szCs w:val="24"/>
                <w:lang w:eastAsia="ar-SA"/>
              </w:rPr>
              <w:t xml:space="preserve"> kolekcijā tiek uzturētas </w:t>
            </w:r>
            <w:r w:rsidRPr="00CF1EA8">
              <w:rPr>
                <w:rFonts w:cs="Times New Roman"/>
                <w:kern w:val="1"/>
                <w:szCs w:val="24"/>
                <w:lang w:eastAsia="ar-SA"/>
              </w:rPr>
              <w:t>Latvijas</w:t>
            </w:r>
            <w:r w:rsidRPr="00CF1EA8">
              <w:rPr>
                <w:rFonts w:cs="Arial"/>
                <w:kern w:val="1"/>
                <w:szCs w:val="24"/>
                <w:lang w:eastAsia="ar-SA"/>
              </w:rPr>
              <w:t xml:space="preserve"> reto un aizsargājamo augu sugas un gerberu, krizantēmu, dāliju, flokšu, verbēnu, gandreņu, brūkleņu un kokaugu šķirnes un sugas.</w:t>
            </w:r>
            <w:r w:rsidR="001A0D54" w:rsidRPr="00CF1EA8">
              <w:rPr>
                <w:rFonts w:cs="Times New Roman"/>
                <w:kern w:val="1"/>
                <w:szCs w:val="24"/>
                <w:lang w:eastAsia="ar-SA"/>
              </w:rPr>
              <w:br/>
            </w:r>
            <w:r w:rsidRPr="00D62472">
              <w:rPr>
                <w:szCs w:val="24"/>
              </w:rPr>
              <w:t xml:space="preserve">Izstādīšanai </w:t>
            </w:r>
            <w:r w:rsidRPr="00D62472">
              <w:rPr>
                <w:i/>
                <w:iCs/>
                <w:szCs w:val="24"/>
              </w:rPr>
              <w:t>ex vitro</w:t>
            </w:r>
            <w:r w:rsidRPr="00D62472">
              <w:rPr>
                <w:szCs w:val="24"/>
              </w:rPr>
              <w:t xml:space="preserve"> izsniegti </w:t>
            </w:r>
            <w:r w:rsidRPr="00D62472">
              <w:rPr>
                <w:i/>
                <w:iCs/>
                <w:szCs w:val="24"/>
              </w:rPr>
              <w:t>in vitro</w:t>
            </w:r>
            <w:r w:rsidR="004532B8" w:rsidRPr="00D62472">
              <w:rPr>
                <w:szCs w:val="24"/>
              </w:rPr>
              <w:t xml:space="preserve"> izaudzēti augi: </w:t>
            </w:r>
            <w:r w:rsidR="004532B8" w:rsidRPr="00D62472">
              <w:rPr>
                <w:szCs w:val="24"/>
                <w:lang w:eastAsia="en-GB"/>
              </w:rPr>
              <w:t>dālij</w:t>
            </w:r>
            <w:r w:rsidR="002968E1" w:rsidRPr="00D62472">
              <w:rPr>
                <w:szCs w:val="24"/>
                <w:lang w:eastAsia="en-GB"/>
              </w:rPr>
              <w:t>as</w:t>
            </w:r>
            <w:r w:rsidR="004532B8" w:rsidRPr="00D62472">
              <w:rPr>
                <w:szCs w:val="24"/>
                <w:lang w:eastAsia="en-GB"/>
              </w:rPr>
              <w:t xml:space="preserve"> (65 gab.), gandre</w:t>
            </w:r>
            <w:r w:rsidR="001806DE" w:rsidRPr="00D62472">
              <w:rPr>
                <w:szCs w:val="24"/>
                <w:lang w:eastAsia="en-GB"/>
              </w:rPr>
              <w:t>nes</w:t>
            </w:r>
            <w:r w:rsidR="004532B8" w:rsidRPr="00D62472">
              <w:rPr>
                <w:szCs w:val="24"/>
                <w:lang w:eastAsia="en-GB"/>
              </w:rPr>
              <w:t xml:space="preserve"> (70 gab.), gerber</w:t>
            </w:r>
            <w:r w:rsidR="001806DE" w:rsidRPr="00D62472">
              <w:rPr>
                <w:szCs w:val="24"/>
                <w:lang w:eastAsia="en-GB"/>
              </w:rPr>
              <w:t>as</w:t>
            </w:r>
            <w:r w:rsidR="004532B8" w:rsidRPr="00D62472">
              <w:rPr>
                <w:szCs w:val="24"/>
                <w:lang w:eastAsia="en-GB"/>
              </w:rPr>
              <w:t xml:space="preserve"> (600 gab.), krizantēm</w:t>
            </w:r>
            <w:r w:rsidR="001806DE" w:rsidRPr="00D62472">
              <w:rPr>
                <w:szCs w:val="24"/>
                <w:lang w:eastAsia="en-GB"/>
              </w:rPr>
              <w:t>as</w:t>
            </w:r>
            <w:r w:rsidR="004532B8" w:rsidRPr="00D62472">
              <w:rPr>
                <w:szCs w:val="24"/>
                <w:lang w:eastAsia="en-GB"/>
              </w:rPr>
              <w:t xml:space="preserve"> (3415 gab.) un 5 Latvijas reto un aizsargājamo augu sug</w:t>
            </w:r>
            <w:r w:rsidR="001806DE" w:rsidRPr="00D62472">
              <w:rPr>
                <w:szCs w:val="24"/>
                <w:lang w:eastAsia="en-GB"/>
              </w:rPr>
              <w:t>as</w:t>
            </w:r>
            <w:r w:rsidR="004532B8" w:rsidRPr="00D62472">
              <w:rPr>
                <w:szCs w:val="24"/>
                <w:lang w:eastAsia="en-GB"/>
              </w:rPr>
              <w:t xml:space="preserve"> (269 gab.)</w:t>
            </w:r>
            <w:r w:rsidR="001806DE" w:rsidRPr="00D62472">
              <w:rPr>
                <w:szCs w:val="24"/>
                <w:lang w:eastAsia="en-GB"/>
              </w:rPr>
              <w:t>.</w:t>
            </w:r>
          </w:p>
        </w:tc>
      </w:tr>
      <w:tr w:rsidR="00F14AB1" w:rsidRPr="00CF1EA8" w14:paraId="2B847552" w14:textId="735C0704" w:rsidTr="003B0811">
        <w:tc>
          <w:tcPr>
            <w:tcW w:w="3120" w:type="dxa"/>
          </w:tcPr>
          <w:p w14:paraId="6082633E" w14:textId="77777777" w:rsidR="00F14AB1" w:rsidRPr="00CF1EA8" w:rsidRDefault="00F14AB1" w:rsidP="00F14AB1">
            <w:pPr>
              <w:pStyle w:val="Paraststmeklis"/>
              <w:numPr>
                <w:ilvl w:val="1"/>
                <w:numId w:val="5"/>
              </w:numPr>
              <w:tabs>
                <w:tab w:val="left" w:pos="1021"/>
              </w:tabs>
              <w:spacing w:before="0" w:beforeAutospacing="0" w:after="0" w:afterAutospacing="0"/>
              <w:ind w:left="284" w:firstLine="283"/>
              <w:jc w:val="both"/>
            </w:pPr>
            <w:r w:rsidRPr="00CF1EA8">
              <w:t>veidot un uzturēt zinātniski pamatotu āra dekoratīvo un pārtikas, kā arī telpaugu ekspozīciju kā sabiedrības izglītošanas un rekreācijas objektu;</w:t>
            </w:r>
          </w:p>
        </w:tc>
        <w:tc>
          <w:tcPr>
            <w:tcW w:w="2087" w:type="dxa"/>
          </w:tcPr>
          <w:p w14:paraId="052618BE" w14:textId="16A9851F"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218FF4FC" w14:textId="62B9D856" w:rsidR="00F14AB1" w:rsidRPr="00CF1EA8" w:rsidRDefault="00F14AB1" w:rsidP="00F14AB1">
            <w:pPr>
              <w:pStyle w:val="Sarakstarindkopa"/>
              <w:ind w:left="6"/>
              <w:rPr>
                <w:rFonts w:cs="Times New Roman"/>
                <w:szCs w:val="24"/>
              </w:rPr>
            </w:pPr>
            <w:r w:rsidRPr="00CF1EA8">
              <w:rPr>
                <w:rFonts w:cs="Times New Roman"/>
                <w:szCs w:val="24"/>
              </w:rPr>
              <w:t>Uzturēto ekspozīciju skaits – 16.</w:t>
            </w:r>
          </w:p>
        </w:tc>
        <w:tc>
          <w:tcPr>
            <w:tcW w:w="3260" w:type="dxa"/>
          </w:tcPr>
          <w:p w14:paraId="0045DBDD" w14:textId="77777777" w:rsidR="00F14AB1" w:rsidRDefault="00F14AB1" w:rsidP="00F14AB1">
            <w:pPr>
              <w:ind w:firstLine="0"/>
              <w:rPr>
                <w:rFonts w:cs="Times New Roman"/>
                <w:szCs w:val="24"/>
              </w:rPr>
            </w:pPr>
            <w:r w:rsidRPr="00CF1EA8">
              <w:rPr>
                <w:rFonts w:cs="Times New Roman"/>
                <w:szCs w:val="24"/>
              </w:rPr>
              <w:t xml:space="preserve">Uzturēto ekspozīciju skaits – 17. </w:t>
            </w:r>
            <w:r w:rsidR="00931248" w:rsidRPr="00CF1EA8">
              <w:rPr>
                <w:rFonts w:cs="Times New Roman"/>
                <w:szCs w:val="24"/>
              </w:rPr>
              <w:t>E</w:t>
            </w:r>
            <w:r w:rsidRPr="00CF1EA8">
              <w:rPr>
                <w:rFonts w:cs="Times New Roman"/>
                <w:szCs w:val="24"/>
              </w:rPr>
              <w:t>kspozīcijās veikti sezonas kopšanas, uzturēšanas, atjaunošanas un ieziemošanas darbi.</w:t>
            </w:r>
          </w:p>
          <w:p w14:paraId="2AB637B9" w14:textId="13105A9F" w:rsidR="001701D0" w:rsidRPr="00CF1EA8" w:rsidRDefault="001701D0" w:rsidP="00F14AB1">
            <w:pPr>
              <w:ind w:firstLine="0"/>
              <w:rPr>
                <w:rFonts w:cs="Times New Roman"/>
                <w:szCs w:val="24"/>
              </w:rPr>
            </w:pPr>
            <w:r w:rsidRPr="001701D0">
              <w:rPr>
                <w:rFonts w:cs="Times New Roman"/>
                <w:szCs w:val="24"/>
              </w:rPr>
              <w:t>Pazemināta temperatūra sukulentu un vēso subtropu siltumnīcās, lai telpaugi izietu miera periodu</w:t>
            </w:r>
          </w:p>
        </w:tc>
      </w:tr>
      <w:tr w:rsidR="00F14AB1" w:rsidRPr="00CF1EA8" w14:paraId="2F37C83B" w14:textId="2DBB1AED" w:rsidTr="003B0811">
        <w:tc>
          <w:tcPr>
            <w:tcW w:w="3120" w:type="dxa"/>
          </w:tcPr>
          <w:p w14:paraId="13959EB6" w14:textId="77777777" w:rsidR="00F14AB1" w:rsidRPr="00CF1EA8" w:rsidRDefault="00F14AB1" w:rsidP="00F14AB1">
            <w:pPr>
              <w:pStyle w:val="Sarakstarindkopa"/>
              <w:numPr>
                <w:ilvl w:val="1"/>
                <w:numId w:val="5"/>
              </w:numPr>
              <w:tabs>
                <w:tab w:val="left" w:pos="1021"/>
              </w:tabs>
              <w:ind w:left="284" w:firstLine="283"/>
              <w:rPr>
                <w:rFonts w:cs="Times New Roman"/>
                <w:szCs w:val="24"/>
              </w:rPr>
            </w:pPr>
            <w:r w:rsidRPr="00CF1EA8">
              <w:rPr>
                <w:rFonts w:cs="Times New Roman"/>
                <w:szCs w:val="24"/>
              </w:rPr>
              <w:t xml:space="preserve">nodrošināt </w:t>
            </w:r>
            <w:r w:rsidRPr="00CF1EA8">
              <w:rPr>
                <w:rFonts w:cs="Times New Roman"/>
                <w:szCs w:val="24"/>
              </w:rPr>
              <w:lastRenderedPageBreak/>
              <w:t>Nacionālajā botāniskajā dārzā uzturēto kolekciju publisko pieejamību, cik tālu to pieļauj kolekciju augu juridiskais statuss, tehniskās iespējas un drošības apsvērumi.</w:t>
            </w:r>
          </w:p>
        </w:tc>
        <w:tc>
          <w:tcPr>
            <w:tcW w:w="2087" w:type="dxa"/>
          </w:tcPr>
          <w:p w14:paraId="6DF67060" w14:textId="2FED738D" w:rsidR="00F14AB1" w:rsidRPr="00CF1EA8" w:rsidRDefault="00F14AB1" w:rsidP="00F14AB1">
            <w:pPr>
              <w:pStyle w:val="Sarakstarindkopa"/>
              <w:ind w:left="6"/>
              <w:jc w:val="center"/>
              <w:rPr>
                <w:rFonts w:cs="Times New Roman"/>
                <w:szCs w:val="24"/>
              </w:rPr>
            </w:pPr>
            <w:r w:rsidRPr="00CF1EA8">
              <w:rPr>
                <w:rFonts w:cs="Times New Roman"/>
                <w:szCs w:val="24"/>
              </w:rPr>
              <w:lastRenderedPageBreak/>
              <w:t>31.12.2025.</w:t>
            </w:r>
          </w:p>
        </w:tc>
        <w:tc>
          <w:tcPr>
            <w:tcW w:w="3866" w:type="dxa"/>
          </w:tcPr>
          <w:p w14:paraId="2241FEEC" w14:textId="77777777" w:rsidR="00F14AB1" w:rsidRPr="00CF1EA8" w:rsidRDefault="00F14AB1" w:rsidP="00F14AB1">
            <w:pPr>
              <w:pStyle w:val="Sarakstarindkopa"/>
              <w:ind w:left="6"/>
              <w:rPr>
                <w:rFonts w:cs="Times New Roman"/>
                <w:szCs w:val="24"/>
              </w:rPr>
            </w:pPr>
            <w:r w:rsidRPr="00CF1EA8">
              <w:rPr>
                <w:rFonts w:cs="Times New Roman"/>
                <w:szCs w:val="24"/>
              </w:rPr>
              <w:t xml:space="preserve">NBD ekspozīcijas un, iespēju </w:t>
            </w:r>
            <w:r w:rsidRPr="00CF1EA8">
              <w:rPr>
                <w:rFonts w:cs="Times New Roman"/>
                <w:szCs w:val="24"/>
              </w:rPr>
              <w:lastRenderedPageBreak/>
              <w:t>robežās, arī pārējās kolekcijas ir pieejamas apmeklētājiem.</w:t>
            </w:r>
          </w:p>
          <w:p w14:paraId="58DD7AE0" w14:textId="7B998FDC" w:rsidR="00F14AB1" w:rsidRPr="00CF1EA8" w:rsidRDefault="00F14AB1" w:rsidP="00F14AB1">
            <w:pPr>
              <w:pStyle w:val="Sarakstarindkopa"/>
              <w:ind w:left="6"/>
              <w:rPr>
                <w:rFonts w:cs="Times New Roman"/>
                <w:szCs w:val="24"/>
              </w:rPr>
            </w:pPr>
            <w:r w:rsidRPr="00CF1EA8">
              <w:rPr>
                <w:rFonts w:cs="Times New Roman"/>
                <w:szCs w:val="24"/>
              </w:rPr>
              <w:t xml:space="preserve">Plānotais apmeklētāju skaits gadā – 60 000 </w:t>
            </w:r>
          </w:p>
        </w:tc>
        <w:tc>
          <w:tcPr>
            <w:tcW w:w="3260" w:type="dxa"/>
          </w:tcPr>
          <w:p w14:paraId="2D0B0E79" w14:textId="77777777" w:rsidR="00F14AB1" w:rsidRPr="00CF1EA8" w:rsidRDefault="00F14AB1" w:rsidP="00F14AB1">
            <w:pPr>
              <w:pStyle w:val="Sarakstarindkopa"/>
              <w:ind w:left="6"/>
              <w:rPr>
                <w:rFonts w:cs="Times New Roman"/>
                <w:szCs w:val="24"/>
              </w:rPr>
            </w:pPr>
            <w:r w:rsidRPr="00CF1EA8">
              <w:rPr>
                <w:rFonts w:cs="Times New Roman"/>
                <w:szCs w:val="24"/>
              </w:rPr>
              <w:lastRenderedPageBreak/>
              <w:t xml:space="preserve">NBD ekspozīcijas un iespēju robežās, </w:t>
            </w:r>
            <w:r w:rsidRPr="00CF1EA8">
              <w:rPr>
                <w:rFonts w:cs="Times New Roman"/>
                <w:szCs w:val="24"/>
              </w:rPr>
              <w:lastRenderedPageBreak/>
              <w:t>arī pārējās kolekcijas ir pieejamas apmeklētājiem.</w:t>
            </w:r>
          </w:p>
          <w:p w14:paraId="43BFC6BB" w14:textId="3F18108F" w:rsidR="00F14AB1" w:rsidRPr="00CF1EA8" w:rsidRDefault="00F14AB1" w:rsidP="00842735">
            <w:pPr>
              <w:pStyle w:val="Sarakstarindkopa"/>
              <w:ind w:left="6"/>
              <w:rPr>
                <w:rFonts w:cs="Times New Roman"/>
                <w:szCs w:val="24"/>
              </w:rPr>
            </w:pPr>
            <w:r w:rsidRPr="007E0005">
              <w:rPr>
                <w:rFonts w:cs="Times New Roman"/>
                <w:szCs w:val="24"/>
              </w:rPr>
              <w:t xml:space="preserve">Apmeklētāju skaits 2025.g. </w:t>
            </w:r>
            <w:r w:rsidR="00842735">
              <w:rPr>
                <w:rFonts w:cs="Times New Roman"/>
                <w:szCs w:val="24"/>
              </w:rPr>
              <w:t>12</w:t>
            </w:r>
            <w:r w:rsidRPr="007E0005">
              <w:rPr>
                <w:rFonts w:cs="Times New Roman"/>
                <w:szCs w:val="24"/>
              </w:rPr>
              <w:t xml:space="preserve"> mēnešos </w:t>
            </w:r>
            <w:r w:rsidR="004829BE" w:rsidRPr="004829BE">
              <w:rPr>
                <w:rFonts w:cs="Times New Roman"/>
                <w:b/>
                <w:szCs w:val="24"/>
              </w:rPr>
              <w:t>7</w:t>
            </w:r>
            <w:r w:rsidR="006F04E4">
              <w:rPr>
                <w:rFonts w:cs="Times New Roman"/>
                <w:b/>
                <w:szCs w:val="24"/>
              </w:rPr>
              <w:t>4</w:t>
            </w:r>
            <w:r w:rsidR="004829BE" w:rsidRPr="004829BE">
              <w:rPr>
                <w:rFonts w:cs="Times New Roman"/>
                <w:b/>
                <w:szCs w:val="24"/>
              </w:rPr>
              <w:t xml:space="preserve"> </w:t>
            </w:r>
            <w:r w:rsidR="006F04E4">
              <w:rPr>
                <w:rFonts w:cs="Times New Roman"/>
                <w:b/>
                <w:szCs w:val="24"/>
              </w:rPr>
              <w:t>122</w:t>
            </w:r>
          </w:p>
        </w:tc>
      </w:tr>
      <w:tr w:rsidR="00F14AB1" w:rsidRPr="00CF1EA8" w14:paraId="3B557527" w14:textId="1631C3D3" w:rsidTr="003B0811">
        <w:tc>
          <w:tcPr>
            <w:tcW w:w="3120" w:type="dxa"/>
          </w:tcPr>
          <w:p w14:paraId="0A09402D" w14:textId="77777777" w:rsidR="00F14AB1" w:rsidRPr="00CF1EA8" w:rsidRDefault="00F14AB1" w:rsidP="00F14AB1">
            <w:pPr>
              <w:pStyle w:val="Paraststmeklis"/>
              <w:numPr>
                <w:ilvl w:val="0"/>
                <w:numId w:val="5"/>
              </w:numPr>
              <w:tabs>
                <w:tab w:val="left" w:pos="596"/>
              </w:tabs>
              <w:spacing w:before="0" w:beforeAutospacing="0" w:after="0" w:afterAutospacing="0"/>
              <w:ind w:left="0" w:firstLine="284"/>
              <w:jc w:val="both"/>
            </w:pPr>
            <w:r w:rsidRPr="00CF1EA8">
              <w:lastRenderedPageBreak/>
              <w:t>Veikt zinātnisko darbību bioloģijā (augu fizioloģijā, botānikā); lauksaimniecībā (dārzkopībā, augu selekcijā), kā arī citās ar augiem saistītās zinātnes nozarēs</w:t>
            </w:r>
          </w:p>
        </w:tc>
        <w:tc>
          <w:tcPr>
            <w:tcW w:w="2087" w:type="dxa"/>
          </w:tcPr>
          <w:p w14:paraId="1FEFAF6E" w14:textId="3AFA82A9"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4929C176" w14:textId="77777777" w:rsidR="00F14AB1" w:rsidRPr="00CF1EA8" w:rsidRDefault="00F14AB1" w:rsidP="00F14AB1">
            <w:pPr>
              <w:pStyle w:val="Sarakstarindkopa"/>
              <w:ind w:left="6"/>
              <w:rPr>
                <w:rFonts w:cs="Times New Roman"/>
                <w:szCs w:val="24"/>
              </w:rPr>
            </w:pPr>
            <w:r w:rsidRPr="00CF1EA8">
              <w:rPr>
                <w:rFonts w:cs="Times New Roman"/>
                <w:szCs w:val="24"/>
              </w:rPr>
              <w:t>NBD darbinieku iesniegto vai publicēto zinātnisko publikāciju skaits – 7.</w:t>
            </w:r>
          </w:p>
          <w:p w14:paraId="61EFB60A" w14:textId="1D4E1B3E" w:rsidR="00F14AB1" w:rsidRPr="00CF1EA8" w:rsidRDefault="00F14AB1" w:rsidP="00F14AB1">
            <w:pPr>
              <w:pStyle w:val="Sarakstarindkopa"/>
              <w:ind w:left="6"/>
              <w:rPr>
                <w:rFonts w:cs="Times New Roman"/>
                <w:szCs w:val="24"/>
              </w:rPr>
            </w:pPr>
            <w:r w:rsidRPr="00CF1EA8">
              <w:rPr>
                <w:rFonts w:cs="Times New Roman"/>
                <w:szCs w:val="24"/>
              </w:rPr>
              <w:t>NBD zinātnieku dalība zinātniskajās konferencēs (dalībnieku skaits no NBD) – 5.</w:t>
            </w:r>
          </w:p>
        </w:tc>
        <w:tc>
          <w:tcPr>
            <w:tcW w:w="3260" w:type="dxa"/>
          </w:tcPr>
          <w:p w14:paraId="6782938E" w14:textId="1B8EA06C" w:rsidR="004532B8" w:rsidRPr="00CF1EA8" w:rsidRDefault="00DE0D49" w:rsidP="001A0D54">
            <w:pPr>
              <w:ind w:firstLine="0"/>
              <w:jc w:val="left"/>
              <w:rPr>
                <w:rFonts w:cs="Times New Roman"/>
                <w:color w:val="000000" w:themeColor="text1"/>
                <w:szCs w:val="24"/>
                <w:u w:val="single"/>
                <w:lang w:val="en-GB"/>
              </w:rPr>
            </w:pPr>
            <w:r w:rsidRPr="00CF1EA8">
              <w:rPr>
                <w:rFonts w:cs="Times New Roman"/>
                <w:color w:val="000000" w:themeColor="text1"/>
                <w:szCs w:val="24"/>
                <w:u w:val="single"/>
              </w:rPr>
              <w:t>Konferences:</w:t>
            </w:r>
            <w:r w:rsidR="004532B8" w:rsidRPr="00CF1EA8">
              <w:rPr>
                <w:rFonts w:cs="Times New Roman"/>
                <w:color w:val="000000" w:themeColor="text1"/>
                <w:szCs w:val="24"/>
                <w:u w:val="single"/>
              </w:rPr>
              <w:t xml:space="preserve"> </w:t>
            </w:r>
            <w:r w:rsidR="004532B8" w:rsidRPr="00CF1EA8">
              <w:rPr>
                <w:rFonts w:cs="Times New Roman"/>
                <w:szCs w:val="24"/>
                <w:lang w:val="en-GB" w:eastAsia="en-GB"/>
              </w:rPr>
              <w:t>L</w:t>
            </w:r>
            <w:r w:rsidR="004532B8" w:rsidRPr="004532B8">
              <w:rPr>
                <w:rFonts w:cs="Times New Roman"/>
                <w:szCs w:val="24"/>
                <w:lang w:val="en-GB" w:eastAsia="en-GB"/>
              </w:rPr>
              <w:t>U 83. starptautiskā zinātniskā konference. Rīga, 29.01.2025. Osvalde A., Kļaviņa D. Barības elementu nodrošinājums augsnē un tā potenciālā saistība ar meža silpureņu (</w:t>
            </w:r>
            <w:r w:rsidR="004532B8" w:rsidRPr="00D62472">
              <w:rPr>
                <w:rFonts w:cs="Times New Roman"/>
                <w:i/>
                <w:iCs/>
                <w:szCs w:val="24"/>
                <w:lang w:val="en-GB" w:eastAsia="en-GB"/>
              </w:rPr>
              <w:t>Pulsatilla patens</w:t>
            </w:r>
            <w:r w:rsidR="004532B8" w:rsidRPr="004532B8">
              <w:rPr>
                <w:rFonts w:cs="Times New Roman"/>
                <w:szCs w:val="24"/>
                <w:lang w:val="en-GB" w:eastAsia="en-GB"/>
              </w:rPr>
              <w:t>) populācijas lielumu un demogrāfiskajiem rādītājiem Latvijā. Megre D., Apine I. Vasarzaļo rododendru sakņu spraudeņu anatomiskā uzbūve un adventīvo pumpuru veidošanās tajos.</w:t>
            </w:r>
          </w:p>
          <w:p w14:paraId="3B26ADA8" w14:textId="43E3FF70" w:rsidR="00DE0D49" w:rsidRPr="00CF1EA8" w:rsidRDefault="00931248" w:rsidP="001A0D54">
            <w:pPr>
              <w:ind w:firstLine="0"/>
              <w:jc w:val="left"/>
              <w:rPr>
                <w:rFonts w:cs="Times New Roman"/>
                <w:color w:val="000000" w:themeColor="text1"/>
                <w:szCs w:val="24"/>
              </w:rPr>
            </w:pPr>
            <w:r w:rsidRPr="00CF1EA8">
              <w:rPr>
                <w:rFonts w:cs="Times New Roman"/>
                <w:color w:val="000000" w:themeColor="text1"/>
                <w:szCs w:val="24"/>
                <w:u w:val="single"/>
              </w:rPr>
              <w:t xml:space="preserve"> </w:t>
            </w:r>
            <w:r w:rsidRPr="00CF1EA8">
              <w:rPr>
                <w:rFonts w:cs="Times New Roman"/>
                <w:color w:val="000000" w:themeColor="text1"/>
                <w:szCs w:val="24"/>
              </w:rPr>
              <w:t>L.V</w:t>
            </w:r>
            <w:r w:rsidR="0043643B" w:rsidRPr="00CF1EA8">
              <w:rPr>
                <w:rFonts w:cs="Times New Roman"/>
                <w:color w:val="000000" w:themeColor="text1"/>
                <w:szCs w:val="24"/>
              </w:rPr>
              <w:t>išņevska online piedalījusies ES</w:t>
            </w:r>
            <w:r w:rsidRPr="00CF1EA8">
              <w:rPr>
                <w:rFonts w:cs="Times New Roman"/>
                <w:color w:val="000000" w:themeColor="text1"/>
                <w:szCs w:val="24"/>
              </w:rPr>
              <w:t xml:space="preserve"> Botānisko dārzu ko</w:t>
            </w:r>
            <w:r w:rsidR="001A0D54" w:rsidRPr="00CF1EA8">
              <w:rPr>
                <w:rFonts w:cs="Times New Roman"/>
                <w:color w:val="000000" w:themeColor="text1"/>
                <w:szCs w:val="24"/>
              </w:rPr>
              <w:t>nsorcija sēdē Katānijā, Itālijā;</w:t>
            </w:r>
            <w:r w:rsidR="0043643B" w:rsidRPr="00CF1EA8">
              <w:rPr>
                <w:rFonts w:cs="Times New Roman"/>
                <w:color w:val="000000" w:themeColor="text1"/>
                <w:szCs w:val="24"/>
              </w:rPr>
              <w:br/>
              <w:t>19.-26.septembrī L.Višņevska piedalījusies ES botānisko dārzu Konsorcija sēd</w:t>
            </w:r>
            <w:r w:rsidR="0042060B">
              <w:rPr>
                <w:rFonts w:cs="Times New Roman"/>
                <w:color w:val="000000" w:themeColor="text1"/>
                <w:szCs w:val="24"/>
              </w:rPr>
              <w:t>ē</w:t>
            </w:r>
            <w:r w:rsidR="00CF1EA8" w:rsidRPr="00CF1EA8">
              <w:rPr>
                <w:rFonts w:cs="Times New Roman"/>
                <w:color w:val="000000" w:themeColor="text1"/>
                <w:szCs w:val="24"/>
              </w:rPr>
              <w:t xml:space="preserve"> </w:t>
            </w:r>
            <w:r w:rsidR="0043643B" w:rsidRPr="00CF1EA8">
              <w:rPr>
                <w:rFonts w:cs="Times New Roman"/>
                <w:color w:val="000000" w:themeColor="text1"/>
                <w:szCs w:val="24"/>
              </w:rPr>
              <w:t xml:space="preserve">un </w:t>
            </w:r>
            <w:r w:rsidR="0042060B">
              <w:rPr>
                <w:rFonts w:cs="Times New Roman"/>
                <w:color w:val="000000" w:themeColor="text1"/>
                <w:szCs w:val="24"/>
              </w:rPr>
              <w:t xml:space="preserve">Eiropas </w:t>
            </w:r>
            <w:r w:rsidR="0043643B" w:rsidRPr="00CF1EA8">
              <w:rPr>
                <w:rFonts w:cs="Times New Roman"/>
                <w:color w:val="000000" w:themeColor="text1"/>
                <w:szCs w:val="24"/>
              </w:rPr>
              <w:t>Botānisko dārzu kongresā EuroGard 10 Romā, Itālijā ar mutisko referātu</w:t>
            </w:r>
            <w:r w:rsidR="00B21366" w:rsidRPr="00CF1EA8">
              <w:rPr>
                <w:rFonts w:cs="Times New Roman"/>
                <w:color w:val="000000" w:themeColor="text1"/>
                <w:szCs w:val="24"/>
              </w:rPr>
              <w:t>: L. Višņevska, L. Līdaka</w:t>
            </w:r>
            <w:r w:rsidR="0043643B" w:rsidRPr="00CF1EA8">
              <w:rPr>
                <w:rFonts w:cs="Times New Roman"/>
                <w:color w:val="000000" w:themeColor="text1"/>
                <w:szCs w:val="24"/>
              </w:rPr>
              <w:t xml:space="preserve"> “</w:t>
            </w:r>
            <w:r w:rsidR="00B21366" w:rsidRPr="00CF1EA8">
              <w:rPr>
                <w:rFonts w:cs="Times New Roman"/>
                <w:color w:val="000000" w:themeColor="text1"/>
                <w:szCs w:val="24"/>
              </w:rPr>
              <w:t>Environmental Education Center “Botania”- first reviews and conclusions”</w:t>
            </w:r>
            <w:r w:rsidR="007A11CB">
              <w:rPr>
                <w:rFonts w:cs="Times New Roman"/>
                <w:color w:val="000000" w:themeColor="text1"/>
                <w:szCs w:val="24"/>
              </w:rPr>
              <w:t xml:space="preserve">, </w:t>
            </w:r>
            <w:r w:rsidR="00FC113E" w:rsidRPr="00D62472">
              <w:rPr>
                <w:rFonts w:cs="Times New Roman"/>
                <w:szCs w:val="24"/>
              </w:rPr>
              <w:t>raksts tiek gatavot</w:t>
            </w:r>
            <w:r w:rsidR="00432C15" w:rsidRPr="00D62472">
              <w:rPr>
                <w:rFonts w:cs="Times New Roman"/>
                <w:szCs w:val="24"/>
              </w:rPr>
              <w:t>s</w:t>
            </w:r>
            <w:r w:rsidR="00FC113E" w:rsidRPr="00D62472">
              <w:rPr>
                <w:rFonts w:cs="Times New Roman"/>
                <w:szCs w:val="24"/>
              </w:rPr>
              <w:t xml:space="preserve"> kongresa rakstu krājumam</w:t>
            </w:r>
          </w:p>
          <w:p w14:paraId="61B289D1" w14:textId="189F0EDA" w:rsidR="004532B8" w:rsidRPr="00CF1EA8" w:rsidRDefault="00B5514A" w:rsidP="001A0D54">
            <w:pPr>
              <w:ind w:firstLine="0"/>
              <w:jc w:val="left"/>
              <w:rPr>
                <w:rFonts w:cs="Times New Roman"/>
                <w:color w:val="000000" w:themeColor="text1"/>
                <w:szCs w:val="24"/>
                <w:u w:val="single"/>
              </w:rPr>
            </w:pPr>
            <w:r w:rsidRPr="00CF1EA8">
              <w:rPr>
                <w:rFonts w:cs="Times New Roman"/>
                <w:color w:val="000000" w:themeColor="text1"/>
                <w:szCs w:val="24"/>
                <w:u w:val="single"/>
              </w:rPr>
              <w:t>Zinātniskās publikācijas:</w:t>
            </w:r>
            <w:r w:rsidR="004532B8" w:rsidRPr="00CF1EA8">
              <w:rPr>
                <w:rFonts w:cs="Times New Roman"/>
                <w:color w:val="000000" w:themeColor="text1"/>
                <w:szCs w:val="24"/>
                <w:u w:val="single"/>
              </w:rPr>
              <w:t xml:space="preserve"> </w:t>
            </w:r>
            <w:r w:rsidR="004532B8" w:rsidRPr="004532B8">
              <w:rPr>
                <w:rFonts w:cs="Times New Roman"/>
                <w:szCs w:val="24"/>
                <w:lang w:val="en-GB" w:eastAsia="en-GB"/>
              </w:rPr>
              <w:t xml:space="preserve">Kļaviņa, D.; Osvalde, A.; Tabors, G.; Jakobsone, G. Current Status of </w:t>
            </w:r>
            <w:r w:rsidR="004532B8" w:rsidRPr="00D62472">
              <w:rPr>
                <w:rFonts w:cs="Times New Roman"/>
                <w:i/>
                <w:iCs/>
                <w:szCs w:val="24"/>
                <w:lang w:val="en-GB" w:eastAsia="en-GB"/>
              </w:rPr>
              <w:t>Pulsatilla patens</w:t>
            </w:r>
            <w:r w:rsidR="004532B8" w:rsidRPr="00D62472">
              <w:rPr>
                <w:rFonts w:cs="Times New Roman"/>
                <w:szCs w:val="24"/>
                <w:lang w:val="en-GB" w:eastAsia="en-GB"/>
              </w:rPr>
              <w:t xml:space="preserve"> </w:t>
            </w:r>
            <w:r w:rsidR="004532B8" w:rsidRPr="004532B8">
              <w:rPr>
                <w:rFonts w:cs="Times New Roman"/>
                <w:szCs w:val="24"/>
                <w:lang w:val="en-GB" w:eastAsia="en-GB"/>
              </w:rPr>
              <w:t xml:space="preserve">in </w:t>
            </w:r>
            <w:r w:rsidR="004532B8" w:rsidRPr="004532B8">
              <w:rPr>
                <w:rFonts w:cs="Times New Roman"/>
                <w:szCs w:val="24"/>
                <w:lang w:val="en-GB" w:eastAsia="en-GB"/>
              </w:rPr>
              <w:lastRenderedPageBreak/>
              <w:t>Latvia—Population Size, Demographic and Seed Viability Indicators, Soil Parameters and Their Relationships. Plants 2025, 14, 375. https://doi.org/10.3390/plants14030375</w:t>
            </w:r>
          </w:p>
          <w:p w14:paraId="33898998" w14:textId="4D08B271" w:rsidR="00DE0D49" w:rsidRPr="00CF1EA8" w:rsidRDefault="004532B8" w:rsidP="001A0D54">
            <w:pPr>
              <w:spacing w:after="240" w:line="259" w:lineRule="auto"/>
              <w:ind w:firstLine="0"/>
              <w:contextualSpacing/>
              <w:jc w:val="left"/>
              <w:rPr>
                <w:rFonts w:cs="Times New Roman"/>
                <w:color w:val="000000" w:themeColor="text1"/>
                <w:szCs w:val="24"/>
              </w:rPr>
            </w:pPr>
            <w:r w:rsidRPr="00CF1EA8">
              <w:rPr>
                <w:rFonts w:cs="Times New Roman"/>
                <w:color w:val="000000" w:themeColor="text1"/>
                <w:szCs w:val="24"/>
                <w:u w:val="single"/>
              </w:rPr>
              <w:t>Līgumdarbi</w:t>
            </w:r>
            <w:r w:rsidR="00DE0D49" w:rsidRPr="00CF1EA8">
              <w:rPr>
                <w:rFonts w:cs="Times New Roman"/>
                <w:color w:val="000000" w:themeColor="text1"/>
                <w:szCs w:val="24"/>
                <w:u w:val="single"/>
              </w:rPr>
              <w:t>:</w:t>
            </w:r>
          </w:p>
          <w:p w14:paraId="4427863C" w14:textId="267AD24F" w:rsidR="004532B8" w:rsidRPr="00CF1EA8" w:rsidRDefault="00997628" w:rsidP="00A6710A">
            <w:pPr>
              <w:tabs>
                <w:tab w:val="center" w:pos="4153"/>
                <w:tab w:val="right" w:pos="8306"/>
              </w:tabs>
              <w:ind w:firstLine="0"/>
              <w:contextualSpacing/>
              <w:jc w:val="left"/>
              <w:rPr>
                <w:rFonts w:cs="Times New Roman"/>
                <w:color w:val="000000" w:themeColor="text1"/>
                <w:szCs w:val="24"/>
              </w:rPr>
            </w:pPr>
            <w:r w:rsidRPr="00D62472">
              <w:rPr>
                <w:rFonts w:cs="Times New Roman"/>
                <w:szCs w:val="24"/>
              </w:rPr>
              <w:t>Līgums Nr. 2024/52 ar SIA “Meristēmas” par izejmateriāla kolekcijas</w:t>
            </w:r>
            <w:r w:rsidRPr="00D62472">
              <w:rPr>
                <w:rFonts w:cs="Times New Roman"/>
                <w:i/>
                <w:iCs/>
                <w:szCs w:val="24"/>
              </w:rPr>
              <w:t xml:space="preserve"> </w:t>
            </w:r>
            <w:r w:rsidRPr="00D62472">
              <w:rPr>
                <w:rFonts w:cs="Times New Roman"/>
                <w:szCs w:val="24"/>
              </w:rPr>
              <w:t>(avenes</w:t>
            </w:r>
            <w:r w:rsidR="00A6710A">
              <w:rPr>
                <w:rFonts w:cs="Times New Roman"/>
                <w:szCs w:val="24"/>
              </w:rPr>
              <w:t>,</w:t>
            </w:r>
            <w:r w:rsidR="00A6710A" w:rsidRPr="00D62472">
              <w:rPr>
                <w:rFonts w:cs="Times New Roman"/>
                <w:szCs w:val="24"/>
              </w:rPr>
              <w:t xml:space="preserve"> </w:t>
            </w:r>
            <w:r w:rsidR="00A6710A">
              <w:rPr>
                <w:rFonts w:cs="Times New Roman"/>
                <w:szCs w:val="24"/>
              </w:rPr>
              <w:t>kazenes</w:t>
            </w:r>
            <w:r w:rsidRPr="00D62472">
              <w:rPr>
                <w:rFonts w:cs="Times New Roman"/>
                <w:szCs w:val="24"/>
              </w:rPr>
              <w:t>, aveņkazene, ģipsene, korintes, ķirši, pīlādži, plūme, upenes) uzturēšanu un pavairošanu</w:t>
            </w:r>
            <w:r w:rsidRPr="00D62472">
              <w:rPr>
                <w:rFonts w:cs="Times New Roman"/>
                <w:i/>
                <w:iCs/>
                <w:szCs w:val="24"/>
              </w:rPr>
              <w:t xml:space="preserve"> in vitro</w:t>
            </w:r>
            <w:r w:rsidRPr="00D62472">
              <w:rPr>
                <w:rFonts w:cs="Times New Roman"/>
                <w:szCs w:val="24"/>
              </w:rPr>
              <w:t>.</w:t>
            </w:r>
            <w:r w:rsidR="00A41D7C">
              <w:rPr>
                <w:rFonts w:cs="Times New Roman"/>
                <w:szCs w:val="24"/>
              </w:rPr>
              <w:t xml:space="preserve"> (pabeigts)</w:t>
            </w:r>
            <w:r w:rsidR="001A0D54" w:rsidRPr="00D62472">
              <w:rPr>
                <w:rFonts w:cs="Times New Roman"/>
                <w:szCs w:val="24"/>
              </w:rPr>
              <w:br/>
            </w:r>
            <w:r w:rsidR="004532B8" w:rsidRPr="004532B8">
              <w:rPr>
                <w:rFonts w:cs="Times New Roman"/>
                <w:szCs w:val="24"/>
                <w:lang w:eastAsia="en-GB"/>
              </w:rPr>
              <w:t xml:space="preserve">Līgums Nr. 1.1.-8/32 ar SIA “Meristēmas” par izejmateriāla kolekcijas (avenes, aveņkazene, ģipsene, kazenes, korintes, ķirši, pīlādži, plūme, upenes) uzturēšanu un pavairošanu </w:t>
            </w:r>
            <w:r w:rsidR="004532B8" w:rsidRPr="00D62472">
              <w:rPr>
                <w:rFonts w:cs="Times New Roman"/>
                <w:i/>
                <w:iCs/>
                <w:szCs w:val="24"/>
                <w:lang w:eastAsia="en-GB"/>
              </w:rPr>
              <w:t>in vitro</w:t>
            </w:r>
            <w:r w:rsidR="004532B8" w:rsidRPr="00D62472">
              <w:rPr>
                <w:rFonts w:cs="Times New Roman"/>
                <w:szCs w:val="24"/>
                <w:lang w:eastAsia="en-GB"/>
              </w:rPr>
              <w:t>.</w:t>
            </w:r>
          </w:p>
        </w:tc>
      </w:tr>
      <w:tr w:rsidR="00F14AB1" w:rsidRPr="00CF1EA8" w14:paraId="5696015E" w14:textId="366EDC81" w:rsidTr="003B0811">
        <w:tc>
          <w:tcPr>
            <w:tcW w:w="3120" w:type="dxa"/>
          </w:tcPr>
          <w:p w14:paraId="587C2C56" w14:textId="779C92A2" w:rsidR="00F14AB1" w:rsidRPr="00CF1EA8" w:rsidRDefault="00F14AB1" w:rsidP="00F14AB1">
            <w:pPr>
              <w:pStyle w:val="Paraststmeklis"/>
              <w:numPr>
                <w:ilvl w:val="0"/>
                <w:numId w:val="5"/>
              </w:numPr>
              <w:tabs>
                <w:tab w:val="left" w:pos="596"/>
              </w:tabs>
              <w:spacing w:before="0" w:beforeAutospacing="0" w:after="0" w:afterAutospacing="0"/>
              <w:ind w:left="0" w:firstLine="284"/>
              <w:jc w:val="both"/>
            </w:pPr>
            <w:bookmarkStart w:id="0" w:name="_Hlk25746567"/>
            <w:r w:rsidRPr="00CF1EA8">
              <w:lastRenderedPageBreak/>
              <w:t>Veikt izglītojošo darbību savas kompetences jomā, organizējot neformālās izglītības pasākumus dažādām mērķauditorijām, ka arī populāri zinātniskas publikācijas plašsaziņas līdzekļos.</w:t>
            </w:r>
          </w:p>
        </w:tc>
        <w:tc>
          <w:tcPr>
            <w:tcW w:w="2087" w:type="dxa"/>
          </w:tcPr>
          <w:p w14:paraId="2EBDD0E9" w14:textId="5FEAAA60"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29B2C59A" w14:textId="69D1E37C" w:rsidR="00F14AB1" w:rsidRPr="00CF1EA8" w:rsidRDefault="00F14AB1" w:rsidP="00F14AB1">
            <w:pPr>
              <w:ind w:firstLine="0"/>
              <w:rPr>
                <w:rFonts w:cs="Times New Roman"/>
                <w:szCs w:val="24"/>
              </w:rPr>
            </w:pPr>
            <w:bookmarkStart w:id="1" w:name="_Hlk500852313"/>
            <w:r w:rsidRPr="00CF1EA8">
              <w:rPr>
                <w:rFonts w:cs="Times New Roman"/>
                <w:szCs w:val="24"/>
              </w:rPr>
              <w:t xml:space="preserve">NBD organizēto </w:t>
            </w:r>
            <w:r w:rsidRPr="00CF1EA8">
              <w:rPr>
                <w:szCs w:val="24"/>
              </w:rPr>
              <w:t>informatīvu semināru, lekciju un izglītojošu pasākumu</w:t>
            </w:r>
            <w:r w:rsidRPr="00CF1EA8">
              <w:rPr>
                <w:rFonts w:cs="Times New Roman"/>
                <w:szCs w:val="24"/>
              </w:rPr>
              <w:t xml:space="preserve"> kā arī neformālās izglītības pasākumu skaits – 170, t.sk.:</w:t>
            </w:r>
          </w:p>
          <w:p w14:paraId="15381330" w14:textId="2CD7699B" w:rsidR="00F14AB1" w:rsidRPr="00CF1EA8" w:rsidRDefault="00F14AB1" w:rsidP="00F14AB1">
            <w:pPr>
              <w:pStyle w:val="Sarakstarindkopa"/>
              <w:ind w:left="6"/>
              <w:rPr>
                <w:rFonts w:cs="Times New Roman"/>
                <w:szCs w:val="24"/>
              </w:rPr>
            </w:pPr>
            <w:r w:rsidRPr="00CF1EA8">
              <w:rPr>
                <w:rFonts w:cs="Times New Roman"/>
                <w:szCs w:val="24"/>
              </w:rPr>
              <w:t>ekskursijas gida pavadībā – 85;</w:t>
            </w:r>
          </w:p>
          <w:p w14:paraId="2B2AF3DA" w14:textId="393C95CA" w:rsidR="00F14AB1" w:rsidRPr="00CF1EA8" w:rsidRDefault="00F14AB1" w:rsidP="00F14AB1">
            <w:pPr>
              <w:pStyle w:val="Sarakstarindkopa"/>
              <w:ind w:left="6"/>
              <w:rPr>
                <w:szCs w:val="24"/>
              </w:rPr>
            </w:pPr>
            <w:r w:rsidRPr="00CF1EA8">
              <w:rPr>
                <w:rFonts w:cs="Times New Roman"/>
                <w:szCs w:val="24"/>
              </w:rPr>
              <w:t>tematiskas nodarbības skolniekiem – 50;</w:t>
            </w:r>
          </w:p>
          <w:p w14:paraId="1591E899" w14:textId="70844542" w:rsidR="00F14AB1" w:rsidRPr="00CF1EA8" w:rsidRDefault="00F14AB1" w:rsidP="00F14AB1">
            <w:pPr>
              <w:pStyle w:val="Sarakstarindkopa"/>
              <w:ind w:left="6"/>
              <w:rPr>
                <w:rFonts w:cs="Times New Roman"/>
                <w:szCs w:val="24"/>
              </w:rPr>
            </w:pPr>
            <w:r w:rsidRPr="00CF1EA8">
              <w:rPr>
                <w:rFonts w:cs="Times New Roman"/>
                <w:szCs w:val="24"/>
              </w:rPr>
              <w:t>tematiskie stādu gadatirgi – 4;</w:t>
            </w:r>
          </w:p>
          <w:p w14:paraId="1994E17E" w14:textId="40861BBA" w:rsidR="00F14AB1" w:rsidRPr="00CF1EA8" w:rsidRDefault="00F14AB1" w:rsidP="00F14AB1">
            <w:pPr>
              <w:pStyle w:val="Sarakstarindkopa"/>
              <w:ind w:left="6"/>
              <w:rPr>
                <w:rFonts w:cs="Times New Roman"/>
                <w:szCs w:val="24"/>
              </w:rPr>
            </w:pPr>
            <w:r w:rsidRPr="00CF1EA8">
              <w:rPr>
                <w:rFonts w:cs="Times New Roman"/>
                <w:szCs w:val="24"/>
              </w:rPr>
              <w:t>izstādes NBD – 10;</w:t>
            </w:r>
          </w:p>
          <w:p w14:paraId="7F9B632E" w14:textId="27A4648E" w:rsidR="00F14AB1" w:rsidRPr="00CF1EA8" w:rsidRDefault="00F14AB1" w:rsidP="00F14AB1">
            <w:pPr>
              <w:pStyle w:val="Sarakstarindkopa"/>
              <w:ind w:left="6"/>
              <w:rPr>
                <w:rFonts w:cs="Times New Roman"/>
                <w:szCs w:val="24"/>
              </w:rPr>
            </w:pPr>
            <w:r w:rsidRPr="00CF1EA8">
              <w:rPr>
                <w:rFonts w:cs="Times New Roman"/>
                <w:szCs w:val="24"/>
              </w:rPr>
              <w:t>dalība izstādēs ārpus NBD – 3;</w:t>
            </w:r>
          </w:p>
          <w:p w14:paraId="6096A4AC" w14:textId="34256197" w:rsidR="00F14AB1" w:rsidRPr="00CF1EA8" w:rsidRDefault="00F14AB1" w:rsidP="00F14AB1">
            <w:pPr>
              <w:pStyle w:val="Sarakstarindkopa"/>
              <w:ind w:left="6"/>
              <w:rPr>
                <w:rFonts w:cs="Times New Roman"/>
                <w:szCs w:val="24"/>
              </w:rPr>
            </w:pPr>
            <w:r w:rsidRPr="00CF1EA8">
              <w:rPr>
                <w:rFonts w:cs="Times New Roman"/>
                <w:szCs w:val="24"/>
              </w:rPr>
              <w:t>citi tematiskie pasākumi – 18;</w:t>
            </w:r>
          </w:p>
          <w:p w14:paraId="2AB7F79D" w14:textId="23859BE4" w:rsidR="00F14AB1" w:rsidRPr="00CF1EA8" w:rsidRDefault="00F14AB1" w:rsidP="00F14AB1">
            <w:pPr>
              <w:ind w:firstLine="0"/>
              <w:rPr>
                <w:rFonts w:cs="Times New Roman"/>
                <w:szCs w:val="24"/>
              </w:rPr>
            </w:pPr>
            <w:r w:rsidRPr="00CF1EA8">
              <w:rPr>
                <w:rFonts w:cs="Times New Roman"/>
                <w:szCs w:val="24"/>
              </w:rPr>
              <w:t>NBD darbinieku populārzinātnisko lekciju, uzstāšanās radio un TV – 5</w:t>
            </w:r>
            <w:bookmarkEnd w:id="1"/>
            <w:r w:rsidRPr="00CF1EA8">
              <w:rPr>
                <w:rFonts w:cs="Times New Roman"/>
                <w:szCs w:val="24"/>
              </w:rPr>
              <w:t>;                             kā arī</w:t>
            </w:r>
          </w:p>
          <w:p w14:paraId="1DDB8D73" w14:textId="36F54765" w:rsidR="00F14AB1" w:rsidRPr="00CF1EA8" w:rsidRDefault="00F14AB1" w:rsidP="00F14AB1">
            <w:pPr>
              <w:pStyle w:val="Sarakstarindkopa"/>
              <w:ind w:left="6"/>
              <w:rPr>
                <w:rFonts w:cs="Times New Roman"/>
                <w:szCs w:val="24"/>
              </w:rPr>
            </w:pPr>
            <w:r w:rsidRPr="00CF1EA8">
              <w:rPr>
                <w:rFonts w:cs="Times New Roman"/>
                <w:szCs w:val="24"/>
              </w:rPr>
              <w:t>NBD darbinieku populāri zinātniskās publikācijas – 30;</w:t>
            </w:r>
          </w:p>
          <w:p w14:paraId="63E65546" w14:textId="3AF8452F" w:rsidR="00F14AB1" w:rsidRPr="00CF1EA8" w:rsidRDefault="00F14AB1" w:rsidP="00F14AB1">
            <w:pPr>
              <w:ind w:firstLine="0"/>
              <w:rPr>
                <w:rFonts w:cs="Times New Roman"/>
                <w:szCs w:val="24"/>
              </w:rPr>
            </w:pPr>
            <w:r w:rsidRPr="00CF1EA8">
              <w:rPr>
                <w:rFonts w:cs="Times New Roman"/>
                <w:szCs w:val="24"/>
              </w:rPr>
              <w:lastRenderedPageBreak/>
              <w:t>paziņojumi presei – 10.</w:t>
            </w:r>
          </w:p>
        </w:tc>
        <w:tc>
          <w:tcPr>
            <w:tcW w:w="3260" w:type="dxa"/>
          </w:tcPr>
          <w:p w14:paraId="504DDA3A" w14:textId="04255BEE" w:rsidR="00CF6E36" w:rsidRPr="00CF1EA8" w:rsidRDefault="00B5514A" w:rsidP="00CF1EA8">
            <w:pPr>
              <w:ind w:firstLine="0"/>
              <w:jc w:val="left"/>
              <w:rPr>
                <w:rFonts w:cs="Times New Roman"/>
                <w:szCs w:val="24"/>
              </w:rPr>
            </w:pPr>
            <w:r w:rsidRPr="00CF1EA8">
              <w:rPr>
                <w:rFonts w:cs="Times New Roman"/>
                <w:szCs w:val="24"/>
              </w:rPr>
              <w:lastRenderedPageBreak/>
              <w:t>L</w:t>
            </w:r>
            <w:r w:rsidR="00CF6E36" w:rsidRPr="00CF1EA8">
              <w:rPr>
                <w:rFonts w:cs="Times New Roman"/>
                <w:szCs w:val="24"/>
              </w:rPr>
              <w:t xml:space="preserve">NBD organizēto </w:t>
            </w:r>
            <w:r w:rsidR="00CF6E36" w:rsidRPr="00CF1EA8">
              <w:rPr>
                <w:szCs w:val="24"/>
              </w:rPr>
              <w:t>informatīvu semināru, lekciju un izglītojošu pasākumu</w:t>
            </w:r>
            <w:r w:rsidR="00CF1EA8">
              <w:rPr>
                <w:szCs w:val="24"/>
              </w:rPr>
              <w:t>,</w:t>
            </w:r>
            <w:r w:rsidR="00CF6E36" w:rsidRPr="00CF1EA8">
              <w:rPr>
                <w:rFonts w:cs="Times New Roman"/>
                <w:szCs w:val="24"/>
              </w:rPr>
              <w:t xml:space="preserve"> kā arī </w:t>
            </w:r>
            <w:r w:rsidR="000D21EB" w:rsidRPr="00CF1EA8">
              <w:rPr>
                <w:rFonts w:cs="Times New Roman"/>
                <w:szCs w:val="24"/>
              </w:rPr>
              <w:t xml:space="preserve">citu </w:t>
            </w:r>
            <w:r w:rsidR="00CF6E36" w:rsidRPr="00CF1EA8">
              <w:rPr>
                <w:rFonts w:cs="Times New Roman"/>
                <w:szCs w:val="24"/>
              </w:rPr>
              <w:t>neformālās izglītības pasākumu skaits –</w:t>
            </w:r>
            <w:r w:rsidR="000D21EB" w:rsidRPr="00CF1EA8">
              <w:rPr>
                <w:rFonts w:cs="Times New Roman"/>
                <w:szCs w:val="24"/>
              </w:rPr>
              <w:t xml:space="preserve"> </w:t>
            </w:r>
            <w:r w:rsidR="00A41D7C">
              <w:rPr>
                <w:rFonts w:cs="Times New Roman"/>
                <w:b/>
                <w:szCs w:val="24"/>
              </w:rPr>
              <w:t>333</w:t>
            </w:r>
            <w:r w:rsidR="00CF6E36" w:rsidRPr="00CF1EA8">
              <w:rPr>
                <w:rFonts w:cs="Times New Roman"/>
                <w:b/>
                <w:szCs w:val="24"/>
              </w:rPr>
              <w:t>,</w:t>
            </w:r>
            <w:r w:rsidR="00CF6E36" w:rsidRPr="00CF1EA8">
              <w:rPr>
                <w:rFonts w:cs="Times New Roman"/>
                <w:szCs w:val="24"/>
              </w:rPr>
              <w:t xml:space="preserve"> t.sk.:</w:t>
            </w:r>
          </w:p>
          <w:p w14:paraId="55B9C4DA" w14:textId="6EA33E09" w:rsidR="00CF6E36" w:rsidRPr="00CF1EA8" w:rsidRDefault="00CF6E36" w:rsidP="00CF1EA8">
            <w:pPr>
              <w:pStyle w:val="Sarakstarindkopa"/>
              <w:ind w:left="6"/>
              <w:jc w:val="left"/>
              <w:rPr>
                <w:rFonts w:cs="Times New Roman"/>
                <w:szCs w:val="24"/>
              </w:rPr>
            </w:pPr>
            <w:r w:rsidRPr="00CF1EA8">
              <w:rPr>
                <w:rFonts w:cs="Times New Roman"/>
                <w:szCs w:val="24"/>
              </w:rPr>
              <w:t>ekskursijas gida pavadībā – 1</w:t>
            </w:r>
            <w:r w:rsidR="00D62472">
              <w:rPr>
                <w:rFonts w:cs="Times New Roman"/>
                <w:szCs w:val="24"/>
              </w:rPr>
              <w:t>75</w:t>
            </w:r>
            <w:r w:rsidRPr="00CF1EA8">
              <w:rPr>
                <w:rFonts w:cs="Times New Roman"/>
                <w:szCs w:val="24"/>
              </w:rPr>
              <w:t>;</w:t>
            </w:r>
          </w:p>
          <w:p w14:paraId="52C1BA9B" w14:textId="54D259D0" w:rsidR="00CF6E36" w:rsidRPr="00CF1EA8" w:rsidRDefault="00CF6E36" w:rsidP="00CF1EA8">
            <w:pPr>
              <w:pStyle w:val="Sarakstarindkopa"/>
              <w:ind w:left="6"/>
              <w:jc w:val="left"/>
              <w:rPr>
                <w:szCs w:val="24"/>
              </w:rPr>
            </w:pPr>
            <w:r w:rsidRPr="00CF1EA8">
              <w:rPr>
                <w:rFonts w:cs="Times New Roman"/>
                <w:szCs w:val="24"/>
              </w:rPr>
              <w:t xml:space="preserve">tematiskas nodarbības skolniekiem – </w:t>
            </w:r>
            <w:r w:rsidR="00D62472">
              <w:rPr>
                <w:rFonts w:cs="Times New Roman"/>
                <w:szCs w:val="24"/>
              </w:rPr>
              <w:t>81</w:t>
            </w:r>
            <w:r w:rsidRPr="00CF1EA8">
              <w:rPr>
                <w:rFonts w:cs="Times New Roman"/>
                <w:szCs w:val="24"/>
              </w:rPr>
              <w:t>;</w:t>
            </w:r>
          </w:p>
          <w:p w14:paraId="6D20BD39" w14:textId="3474829A" w:rsidR="00CF6E36" w:rsidRPr="00CF1EA8" w:rsidRDefault="00CF6E36" w:rsidP="00CF1EA8">
            <w:pPr>
              <w:pStyle w:val="Sarakstarindkopa"/>
              <w:ind w:left="6"/>
              <w:jc w:val="left"/>
              <w:rPr>
                <w:rFonts w:cs="Times New Roman"/>
                <w:szCs w:val="24"/>
              </w:rPr>
            </w:pPr>
            <w:r w:rsidRPr="00CF1EA8">
              <w:rPr>
                <w:rFonts w:cs="Times New Roman"/>
                <w:szCs w:val="24"/>
              </w:rPr>
              <w:t xml:space="preserve">tematiskie stādu gadatirgi – </w:t>
            </w:r>
            <w:r w:rsidR="00D62472">
              <w:rPr>
                <w:rFonts w:cs="Times New Roman"/>
                <w:szCs w:val="24"/>
              </w:rPr>
              <w:t>5</w:t>
            </w:r>
            <w:r w:rsidRPr="00CF1EA8">
              <w:rPr>
                <w:rFonts w:cs="Times New Roman"/>
                <w:b/>
                <w:szCs w:val="24"/>
              </w:rPr>
              <w:t>;</w:t>
            </w:r>
          </w:p>
          <w:p w14:paraId="1C0829A6" w14:textId="4F89A985" w:rsidR="00CF6E36" w:rsidRPr="00CF1EA8" w:rsidRDefault="00CF6E36" w:rsidP="00CF1EA8">
            <w:pPr>
              <w:pStyle w:val="Sarakstarindkopa"/>
              <w:ind w:left="6"/>
              <w:jc w:val="left"/>
              <w:rPr>
                <w:rFonts w:cs="Times New Roman"/>
                <w:szCs w:val="24"/>
              </w:rPr>
            </w:pPr>
            <w:r w:rsidRPr="00CF1EA8">
              <w:rPr>
                <w:rFonts w:cs="Times New Roman"/>
                <w:szCs w:val="24"/>
              </w:rPr>
              <w:t xml:space="preserve">izstādes </w:t>
            </w:r>
            <w:r w:rsidR="00B5514A" w:rsidRPr="00CF1EA8">
              <w:rPr>
                <w:rFonts w:cs="Times New Roman"/>
                <w:szCs w:val="24"/>
              </w:rPr>
              <w:t>L</w:t>
            </w:r>
            <w:r w:rsidRPr="00CF1EA8">
              <w:rPr>
                <w:rFonts w:cs="Times New Roman"/>
                <w:szCs w:val="24"/>
              </w:rPr>
              <w:t>NBD –</w:t>
            </w:r>
            <w:r w:rsidR="00B21366" w:rsidRPr="00CF1EA8">
              <w:rPr>
                <w:rFonts w:cs="Times New Roman"/>
                <w:szCs w:val="24"/>
              </w:rPr>
              <w:t>1</w:t>
            </w:r>
            <w:r w:rsidR="00D62472">
              <w:rPr>
                <w:rFonts w:cs="Times New Roman"/>
                <w:szCs w:val="24"/>
              </w:rPr>
              <w:t>8</w:t>
            </w:r>
            <w:r w:rsidRPr="00CF1EA8">
              <w:rPr>
                <w:rFonts w:cs="Times New Roman"/>
                <w:szCs w:val="24"/>
              </w:rPr>
              <w:t>;</w:t>
            </w:r>
          </w:p>
          <w:p w14:paraId="00327530" w14:textId="308E8F35" w:rsidR="00CF6E36" w:rsidRPr="00CF1EA8" w:rsidRDefault="00CF6E36" w:rsidP="00CF1EA8">
            <w:pPr>
              <w:pStyle w:val="Sarakstarindkopa"/>
              <w:ind w:left="6"/>
              <w:jc w:val="left"/>
              <w:rPr>
                <w:rFonts w:cs="Times New Roman"/>
                <w:szCs w:val="24"/>
              </w:rPr>
            </w:pPr>
            <w:r w:rsidRPr="00CF1EA8">
              <w:rPr>
                <w:rFonts w:cs="Times New Roman"/>
                <w:szCs w:val="24"/>
              </w:rPr>
              <w:t xml:space="preserve">dalība izstādēs ārpus NBD – </w:t>
            </w:r>
            <w:r w:rsidR="00B21366" w:rsidRPr="00CF1EA8">
              <w:rPr>
                <w:rFonts w:cs="Times New Roman"/>
                <w:szCs w:val="24"/>
              </w:rPr>
              <w:t>3</w:t>
            </w:r>
            <w:r w:rsidRPr="00CF1EA8">
              <w:rPr>
                <w:rFonts w:cs="Times New Roman"/>
                <w:szCs w:val="24"/>
              </w:rPr>
              <w:t>;</w:t>
            </w:r>
          </w:p>
          <w:p w14:paraId="2AC6688A" w14:textId="7667CF3D" w:rsidR="00CF6E36" w:rsidRPr="00CF1EA8" w:rsidRDefault="00CF6E36" w:rsidP="00CF1EA8">
            <w:pPr>
              <w:pStyle w:val="Sarakstarindkopa"/>
              <w:ind w:left="6"/>
              <w:jc w:val="left"/>
              <w:rPr>
                <w:rFonts w:cs="Times New Roman"/>
                <w:szCs w:val="24"/>
              </w:rPr>
            </w:pPr>
            <w:r w:rsidRPr="00CF1EA8">
              <w:rPr>
                <w:rFonts w:cs="Times New Roman"/>
                <w:szCs w:val="24"/>
              </w:rPr>
              <w:t xml:space="preserve">citi tematiskie pasākumi – </w:t>
            </w:r>
            <w:r w:rsidR="00D62472">
              <w:rPr>
                <w:rFonts w:cs="Times New Roman"/>
                <w:szCs w:val="24"/>
              </w:rPr>
              <w:t>32</w:t>
            </w:r>
            <w:r w:rsidRPr="00CF1EA8">
              <w:rPr>
                <w:rFonts w:cs="Times New Roman"/>
                <w:szCs w:val="24"/>
              </w:rPr>
              <w:t>;</w:t>
            </w:r>
          </w:p>
          <w:p w14:paraId="18A52F28" w14:textId="5674791F" w:rsidR="00CF6E36" w:rsidRPr="00CF1EA8" w:rsidRDefault="00CF6E36" w:rsidP="00CF1EA8">
            <w:pPr>
              <w:ind w:firstLine="0"/>
              <w:jc w:val="left"/>
              <w:rPr>
                <w:rFonts w:cs="Times New Roman"/>
                <w:szCs w:val="24"/>
              </w:rPr>
            </w:pPr>
            <w:r w:rsidRPr="00CF1EA8">
              <w:rPr>
                <w:rFonts w:cs="Times New Roman"/>
                <w:szCs w:val="24"/>
              </w:rPr>
              <w:t xml:space="preserve">populārzinātniskās lekcijas </w:t>
            </w:r>
            <w:r w:rsidR="00413667">
              <w:rPr>
                <w:rFonts w:cs="Times New Roman"/>
                <w:szCs w:val="24"/>
              </w:rPr>
              <w:t>–</w:t>
            </w:r>
            <w:r w:rsidRPr="00CF1EA8">
              <w:rPr>
                <w:rFonts w:cs="Times New Roman"/>
                <w:szCs w:val="24"/>
              </w:rPr>
              <w:t xml:space="preserve"> </w:t>
            </w:r>
            <w:r w:rsidR="00D62472">
              <w:rPr>
                <w:rFonts w:cs="Times New Roman"/>
                <w:szCs w:val="24"/>
              </w:rPr>
              <w:t>5</w:t>
            </w:r>
            <w:r w:rsidRPr="00CF1EA8">
              <w:rPr>
                <w:rFonts w:cs="Times New Roman"/>
                <w:szCs w:val="24"/>
              </w:rPr>
              <w:t xml:space="preserve">, uzstāšanās radio </w:t>
            </w:r>
            <w:r w:rsidR="00413667">
              <w:rPr>
                <w:rFonts w:cs="Times New Roman"/>
                <w:szCs w:val="24"/>
              </w:rPr>
              <w:t>–</w:t>
            </w:r>
            <w:r w:rsidRPr="00CF1EA8">
              <w:rPr>
                <w:rFonts w:cs="Times New Roman"/>
                <w:szCs w:val="24"/>
              </w:rPr>
              <w:t xml:space="preserve"> </w:t>
            </w:r>
            <w:r w:rsidR="00D62472">
              <w:rPr>
                <w:rFonts w:cs="Times New Roman"/>
                <w:szCs w:val="24"/>
              </w:rPr>
              <w:t>6</w:t>
            </w:r>
            <w:r w:rsidRPr="00E04B98">
              <w:rPr>
                <w:rFonts w:cs="Times New Roman"/>
                <w:color w:val="EE0000"/>
                <w:szCs w:val="24"/>
              </w:rPr>
              <w:t xml:space="preserve"> </w:t>
            </w:r>
            <w:r w:rsidRPr="00CF1EA8">
              <w:rPr>
                <w:rFonts w:cs="Times New Roman"/>
                <w:szCs w:val="24"/>
              </w:rPr>
              <w:t xml:space="preserve">un TV </w:t>
            </w:r>
            <w:r w:rsidR="00B21366" w:rsidRPr="00CF1EA8">
              <w:rPr>
                <w:rFonts w:cs="Times New Roman"/>
                <w:szCs w:val="24"/>
              </w:rPr>
              <w:t>–</w:t>
            </w:r>
            <w:r w:rsidRPr="00CF1EA8">
              <w:rPr>
                <w:rFonts w:cs="Times New Roman"/>
                <w:szCs w:val="24"/>
              </w:rPr>
              <w:t xml:space="preserve"> </w:t>
            </w:r>
            <w:r w:rsidR="00D62472">
              <w:rPr>
                <w:rFonts w:cs="Times New Roman"/>
                <w:szCs w:val="24"/>
              </w:rPr>
              <w:t>8</w:t>
            </w:r>
            <w:r w:rsidRPr="00CF1EA8">
              <w:rPr>
                <w:rFonts w:cs="Times New Roman"/>
                <w:szCs w:val="24"/>
              </w:rPr>
              <w:t>;</w:t>
            </w:r>
          </w:p>
          <w:p w14:paraId="140EDC2A" w14:textId="77777777" w:rsidR="00CF6E36" w:rsidRPr="00CF1EA8" w:rsidRDefault="00CF6E36" w:rsidP="00CF1EA8">
            <w:pPr>
              <w:ind w:firstLine="0"/>
              <w:jc w:val="left"/>
              <w:rPr>
                <w:rFonts w:cs="Times New Roman"/>
                <w:szCs w:val="24"/>
                <w:u w:val="single"/>
              </w:rPr>
            </w:pPr>
            <w:r w:rsidRPr="00CF1EA8">
              <w:rPr>
                <w:rFonts w:cs="Times New Roman"/>
                <w:szCs w:val="24"/>
                <w:u w:val="single"/>
              </w:rPr>
              <w:t>kā arī</w:t>
            </w:r>
          </w:p>
          <w:p w14:paraId="5818B144" w14:textId="00895827" w:rsidR="003B3E89" w:rsidRDefault="00B5514A" w:rsidP="00CF1EA8">
            <w:pPr>
              <w:pStyle w:val="Sarakstarindkopa"/>
              <w:ind w:left="6"/>
              <w:jc w:val="left"/>
              <w:rPr>
                <w:rFonts w:cs="Times New Roman"/>
                <w:b/>
                <w:szCs w:val="24"/>
              </w:rPr>
            </w:pPr>
            <w:r w:rsidRPr="00CF1EA8">
              <w:rPr>
                <w:rFonts w:cs="Times New Roman"/>
                <w:szCs w:val="24"/>
              </w:rPr>
              <w:t>L</w:t>
            </w:r>
            <w:r w:rsidR="00CF6E36" w:rsidRPr="00CF1EA8">
              <w:rPr>
                <w:rFonts w:cs="Times New Roman"/>
                <w:szCs w:val="24"/>
              </w:rPr>
              <w:t xml:space="preserve">NBD darbinieku populāri zinātniskās publikācijas – </w:t>
            </w:r>
            <w:r w:rsidR="00D62472">
              <w:rPr>
                <w:rFonts w:cs="Times New Roman"/>
                <w:b/>
                <w:szCs w:val="24"/>
              </w:rPr>
              <w:t>23</w:t>
            </w:r>
            <w:r w:rsidR="009E613B">
              <w:rPr>
                <w:rFonts w:cs="Times New Roman"/>
                <w:b/>
                <w:szCs w:val="24"/>
              </w:rPr>
              <w:t>;</w:t>
            </w:r>
          </w:p>
          <w:p w14:paraId="16625CFD" w14:textId="2C381845" w:rsidR="009E613B" w:rsidRPr="00CF1EA8" w:rsidRDefault="009E613B" w:rsidP="00D62472">
            <w:pPr>
              <w:pStyle w:val="Sarakstarindkopa"/>
              <w:ind w:left="6"/>
              <w:jc w:val="left"/>
              <w:rPr>
                <w:rFonts w:cs="Times New Roman"/>
                <w:szCs w:val="24"/>
              </w:rPr>
            </w:pPr>
            <w:r w:rsidRPr="00CF1EA8">
              <w:rPr>
                <w:rFonts w:cs="Times New Roman"/>
                <w:szCs w:val="24"/>
              </w:rPr>
              <w:lastRenderedPageBreak/>
              <w:t xml:space="preserve">paziņojumi presei </w:t>
            </w:r>
            <w:r w:rsidRPr="00D62472">
              <w:rPr>
                <w:rFonts w:cs="Times New Roman"/>
                <w:szCs w:val="24"/>
              </w:rPr>
              <w:t xml:space="preserve">– </w:t>
            </w:r>
            <w:r w:rsidR="00D62472" w:rsidRPr="00D62472">
              <w:rPr>
                <w:rFonts w:cs="Times New Roman"/>
                <w:szCs w:val="24"/>
              </w:rPr>
              <w:t>8</w:t>
            </w:r>
            <w:r w:rsidRPr="00D62472">
              <w:rPr>
                <w:rFonts w:cs="Times New Roman"/>
                <w:szCs w:val="24"/>
              </w:rPr>
              <w:t>.</w:t>
            </w:r>
          </w:p>
        </w:tc>
      </w:tr>
      <w:bookmarkEnd w:id="0"/>
      <w:tr w:rsidR="00F14AB1" w:rsidRPr="00CF1EA8" w14:paraId="76B64289" w14:textId="7582444D" w:rsidTr="003B0811">
        <w:trPr>
          <w:trHeight w:val="659"/>
        </w:trPr>
        <w:tc>
          <w:tcPr>
            <w:tcW w:w="3120" w:type="dxa"/>
          </w:tcPr>
          <w:p w14:paraId="53BF5A79" w14:textId="412960A6" w:rsidR="00F14AB1" w:rsidRPr="00CF1EA8" w:rsidRDefault="00F14AB1" w:rsidP="00F14AB1">
            <w:pPr>
              <w:pStyle w:val="Paraststmeklis"/>
              <w:numPr>
                <w:ilvl w:val="0"/>
                <w:numId w:val="5"/>
              </w:numPr>
              <w:spacing w:before="0" w:beforeAutospacing="0" w:after="0" w:afterAutospacing="0"/>
              <w:jc w:val="both"/>
            </w:pPr>
            <w:r w:rsidRPr="00CF1EA8">
              <w:lastRenderedPageBreak/>
              <w:t>Uzglabāt izņemtos vai konfiscētos saskaņā ar 1973. gada Vašingtonas konvencijas par starptautisko tirdzniecību ar apdraudētajām savvaļas dzīvnieku un augu sugām konvencijas pielikumos iekļauto augu sugu īpatņus līdz kompetentu institūciju attiecīga lēmuma pieņemšanai.</w:t>
            </w:r>
          </w:p>
        </w:tc>
        <w:tc>
          <w:tcPr>
            <w:tcW w:w="2087" w:type="dxa"/>
          </w:tcPr>
          <w:p w14:paraId="6EFEC04D" w14:textId="64DE96D4"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3E243CD7" w14:textId="77777777" w:rsidR="00F14AB1" w:rsidRPr="00CF1EA8" w:rsidRDefault="00F14AB1" w:rsidP="00F14AB1">
            <w:pPr>
              <w:pStyle w:val="Sarakstarindkopa"/>
              <w:ind w:left="6"/>
              <w:rPr>
                <w:rFonts w:cs="Times New Roman"/>
                <w:szCs w:val="24"/>
              </w:rPr>
            </w:pPr>
            <w:r w:rsidRPr="00CF1EA8">
              <w:rPr>
                <w:rFonts w:cs="Times New Roman"/>
                <w:szCs w:val="24"/>
              </w:rPr>
              <w:t>Uzglabāti (pēc vajadzības) izņemtie vai konfiscētie reto un apdraudēto augu sugu īpatņi līdz kompetentu institūciju attiecīga lēmuma pieņemšanai.</w:t>
            </w:r>
          </w:p>
        </w:tc>
        <w:tc>
          <w:tcPr>
            <w:tcW w:w="3260" w:type="dxa"/>
          </w:tcPr>
          <w:p w14:paraId="0F3EC91E" w14:textId="185A253A" w:rsidR="00F14AB1" w:rsidRPr="00CF1EA8" w:rsidRDefault="003B3E89" w:rsidP="00F14AB1">
            <w:pPr>
              <w:pStyle w:val="Sarakstarindkopa"/>
              <w:ind w:left="6"/>
              <w:rPr>
                <w:rFonts w:cs="Times New Roman"/>
                <w:szCs w:val="24"/>
              </w:rPr>
            </w:pPr>
            <w:r w:rsidRPr="00CF1EA8">
              <w:rPr>
                <w:rFonts w:cs="Times New Roman"/>
                <w:szCs w:val="24"/>
              </w:rPr>
              <w:t>Izņemtie vai konfiscētie reto sugu īpatņi nav saņemti</w:t>
            </w:r>
          </w:p>
        </w:tc>
      </w:tr>
      <w:tr w:rsidR="00F14AB1" w:rsidRPr="00CF1EA8" w14:paraId="64595562" w14:textId="42FAD5D6" w:rsidTr="003B0811">
        <w:trPr>
          <w:trHeight w:val="659"/>
        </w:trPr>
        <w:tc>
          <w:tcPr>
            <w:tcW w:w="3120" w:type="dxa"/>
          </w:tcPr>
          <w:p w14:paraId="1BBDF2CA" w14:textId="6EA5FA11" w:rsidR="00F14AB1" w:rsidRPr="00CF1EA8" w:rsidRDefault="00F14AB1" w:rsidP="00F14AB1">
            <w:pPr>
              <w:pStyle w:val="Paraststmeklis"/>
              <w:spacing w:before="0" w:beforeAutospacing="0" w:after="0" w:afterAutospacing="0"/>
              <w:jc w:val="both"/>
            </w:pPr>
            <w:r w:rsidRPr="00CF1EA8">
              <w:t xml:space="preserve">10. Nodrošināt Eiropas Reģionālās attīstības fonda (turpmāk – ERAF) projekta “Bioloģiskās daudzveidības saglabāšanas </w:t>
            </w:r>
            <w:r w:rsidRPr="00CF1EA8">
              <w:rPr>
                <w:i/>
              </w:rPr>
              <w:t>Ex situ</w:t>
            </w:r>
            <w:r w:rsidRPr="00CF1EA8">
              <w:t xml:space="preserve"> infrastruktūras izveide” attīstību (ekspozīciju pilnveidošanu).</w:t>
            </w:r>
          </w:p>
        </w:tc>
        <w:tc>
          <w:tcPr>
            <w:tcW w:w="2087" w:type="dxa"/>
          </w:tcPr>
          <w:p w14:paraId="6117E122" w14:textId="10A87210"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6C24C691" w14:textId="1169F98C" w:rsidR="00F14AB1" w:rsidRPr="00CF1EA8" w:rsidRDefault="00F14AB1" w:rsidP="00F14AB1">
            <w:pPr>
              <w:pStyle w:val="Sarakstarindkopa"/>
              <w:ind w:left="6"/>
              <w:rPr>
                <w:rFonts w:cs="Times New Roman"/>
                <w:szCs w:val="24"/>
              </w:rPr>
            </w:pPr>
            <w:r w:rsidRPr="00CF1EA8">
              <w:rPr>
                <w:rFonts w:cs="Times New Roman"/>
                <w:szCs w:val="24"/>
              </w:rPr>
              <w:t xml:space="preserve">Nodrošināta ERAF projekta “Bioloģiskās daudzveidības saglabāšanas </w:t>
            </w:r>
            <w:r w:rsidRPr="00CF1EA8">
              <w:rPr>
                <w:rFonts w:cs="Times New Roman"/>
                <w:i/>
                <w:szCs w:val="24"/>
              </w:rPr>
              <w:t>Ex situ</w:t>
            </w:r>
            <w:r w:rsidRPr="00CF1EA8">
              <w:rPr>
                <w:rFonts w:cs="Times New Roman"/>
                <w:szCs w:val="24"/>
              </w:rPr>
              <w:t xml:space="preserve"> infrastruktūras izveide” attīstība.</w:t>
            </w:r>
          </w:p>
        </w:tc>
        <w:tc>
          <w:tcPr>
            <w:tcW w:w="3260" w:type="dxa"/>
          </w:tcPr>
          <w:p w14:paraId="59E2941F" w14:textId="0645CEA3" w:rsidR="00F14AB1" w:rsidRPr="00CF1EA8" w:rsidRDefault="003B3E89" w:rsidP="00F14AB1">
            <w:pPr>
              <w:pStyle w:val="Sarakstarindkopa"/>
              <w:ind w:left="6"/>
              <w:rPr>
                <w:rFonts w:cs="Times New Roman"/>
                <w:szCs w:val="24"/>
              </w:rPr>
            </w:pPr>
            <w:r w:rsidRPr="00CF1EA8">
              <w:rPr>
                <w:rFonts w:cs="Times New Roman"/>
                <w:szCs w:val="24"/>
              </w:rPr>
              <w:t xml:space="preserve">Nodrošināta ERAF projekta “Bioloģiskās daudzveidības saglabāšanas </w:t>
            </w:r>
            <w:r w:rsidRPr="00CF1EA8">
              <w:rPr>
                <w:rFonts w:cs="Times New Roman"/>
                <w:i/>
                <w:szCs w:val="24"/>
              </w:rPr>
              <w:t>Ex situ</w:t>
            </w:r>
            <w:r w:rsidRPr="00CF1EA8">
              <w:rPr>
                <w:rFonts w:cs="Times New Roman"/>
                <w:szCs w:val="24"/>
              </w:rPr>
              <w:t xml:space="preserve"> infrastruktūras izveide” attīstība.</w:t>
            </w:r>
          </w:p>
        </w:tc>
      </w:tr>
      <w:tr w:rsidR="00F14AB1" w:rsidRPr="00CF1EA8" w14:paraId="62E885C6" w14:textId="5646A4C6" w:rsidTr="003B0811">
        <w:trPr>
          <w:trHeight w:val="659"/>
        </w:trPr>
        <w:tc>
          <w:tcPr>
            <w:tcW w:w="3120" w:type="dxa"/>
          </w:tcPr>
          <w:p w14:paraId="522D6E90" w14:textId="2EC59D0D" w:rsidR="00F14AB1" w:rsidRPr="00CF1EA8" w:rsidRDefault="00F14AB1" w:rsidP="00F14AB1">
            <w:pPr>
              <w:pStyle w:val="Paraststmeklis"/>
              <w:spacing w:before="0" w:beforeAutospacing="0" w:after="0" w:afterAutospacing="0"/>
              <w:jc w:val="both"/>
            </w:pPr>
            <w:r w:rsidRPr="00CF1EA8">
              <w:t xml:space="preserve">11. Nodrošināt NBD kompetencē esošo augu bioloģiskās daudzveidības </w:t>
            </w:r>
            <w:r w:rsidRPr="00CF1EA8">
              <w:rPr>
                <w:i/>
              </w:rPr>
              <w:t>Ex situ</w:t>
            </w:r>
            <w:r w:rsidRPr="00CF1EA8">
              <w:t xml:space="preserve"> izpētes un saglabāšanas infrastruktūras modernizāciju.</w:t>
            </w:r>
          </w:p>
        </w:tc>
        <w:tc>
          <w:tcPr>
            <w:tcW w:w="2087" w:type="dxa"/>
          </w:tcPr>
          <w:p w14:paraId="33F75B9C" w14:textId="2CBB13CA"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33824C96" w14:textId="77777777" w:rsidR="00F14AB1" w:rsidRPr="00CF1EA8" w:rsidRDefault="00F14AB1" w:rsidP="00F14AB1">
            <w:pPr>
              <w:pStyle w:val="Sarakstarindkopa"/>
              <w:ind w:left="6"/>
              <w:rPr>
                <w:rFonts w:cs="Times New Roman"/>
                <w:szCs w:val="24"/>
              </w:rPr>
            </w:pPr>
            <w:r w:rsidRPr="00CF1EA8">
              <w:rPr>
                <w:rFonts w:cs="Times New Roman"/>
                <w:szCs w:val="24"/>
              </w:rPr>
              <w:t xml:space="preserve">Nodrošināta NBD kompetencē esošās augu valsts bioloģiskās daudzveidības </w:t>
            </w:r>
            <w:r w:rsidRPr="00CF1EA8">
              <w:rPr>
                <w:rFonts w:cs="Times New Roman"/>
                <w:i/>
                <w:szCs w:val="24"/>
              </w:rPr>
              <w:t>Ex situ</w:t>
            </w:r>
            <w:r w:rsidRPr="00CF1EA8">
              <w:rPr>
                <w:rFonts w:cs="Times New Roman"/>
                <w:szCs w:val="24"/>
              </w:rPr>
              <w:t xml:space="preserve"> izpētes un saglabāšanas infrastruktūras uzturēšana. </w:t>
            </w:r>
          </w:p>
          <w:p w14:paraId="28C0D2F6" w14:textId="60F3FD0F" w:rsidR="00F14AB1" w:rsidRPr="00CF1EA8" w:rsidRDefault="00F14AB1" w:rsidP="00F14AB1">
            <w:pPr>
              <w:pStyle w:val="Sarakstarindkopa"/>
              <w:ind w:left="6"/>
              <w:rPr>
                <w:rFonts w:cs="Times New Roman"/>
                <w:szCs w:val="24"/>
              </w:rPr>
            </w:pPr>
            <w:r w:rsidRPr="00CF1EA8">
              <w:rPr>
                <w:rFonts w:cs="Times New Roman"/>
                <w:szCs w:val="24"/>
              </w:rPr>
              <w:t>Uzturēta nozares zinātniskās literatūras grāmatu krātuve 3 000 vienības.</w:t>
            </w:r>
          </w:p>
          <w:p w14:paraId="0869F140" w14:textId="77777777" w:rsidR="00F14AB1" w:rsidRPr="00CF1EA8" w:rsidRDefault="00F14AB1" w:rsidP="00F14AB1">
            <w:pPr>
              <w:pStyle w:val="Sarakstarindkopa"/>
              <w:ind w:left="6"/>
              <w:rPr>
                <w:rFonts w:cs="Times New Roman"/>
                <w:szCs w:val="24"/>
              </w:rPr>
            </w:pPr>
            <w:r w:rsidRPr="00CF1EA8">
              <w:rPr>
                <w:rFonts w:cs="Times New Roman"/>
                <w:szCs w:val="24"/>
              </w:rPr>
              <w:t>Izstrādāti priekšlikumi pētniecības un uzturēšanas infrastruktūras modernizācijai.</w:t>
            </w:r>
          </w:p>
        </w:tc>
        <w:tc>
          <w:tcPr>
            <w:tcW w:w="3260" w:type="dxa"/>
          </w:tcPr>
          <w:p w14:paraId="326F4C53" w14:textId="08044574" w:rsidR="003B3E89" w:rsidRPr="00CF1EA8" w:rsidRDefault="003B3E89" w:rsidP="003B3E89">
            <w:pPr>
              <w:pStyle w:val="Sarakstarindkopa"/>
              <w:ind w:left="6"/>
              <w:rPr>
                <w:rFonts w:cs="Times New Roman"/>
                <w:szCs w:val="24"/>
              </w:rPr>
            </w:pPr>
            <w:r w:rsidRPr="00CF1EA8">
              <w:rPr>
                <w:rFonts w:cs="Times New Roman"/>
                <w:szCs w:val="24"/>
              </w:rPr>
              <w:t xml:space="preserve">Nodrošināta </w:t>
            </w:r>
            <w:r w:rsidR="00B5514A" w:rsidRPr="00CF1EA8">
              <w:rPr>
                <w:rFonts w:cs="Times New Roman"/>
                <w:szCs w:val="24"/>
              </w:rPr>
              <w:t>L</w:t>
            </w:r>
            <w:r w:rsidRPr="00CF1EA8">
              <w:rPr>
                <w:rFonts w:cs="Times New Roman"/>
                <w:szCs w:val="24"/>
              </w:rPr>
              <w:t xml:space="preserve">NBD kompetencē esošās augu valsts bioloģiskās daudzveidības </w:t>
            </w:r>
            <w:r w:rsidRPr="00CF1EA8">
              <w:rPr>
                <w:rFonts w:cs="Times New Roman"/>
                <w:i/>
                <w:szCs w:val="24"/>
              </w:rPr>
              <w:t>Ex situ</w:t>
            </w:r>
            <w:r w:rsidRPr="00CF1EA8">
              <w:rPr>
                <w:rFonts w:cs="Times New Roman"/>
                <w:szCs w:val="24"/>
              </w:rPr>
              <w:t xml:space="preserve"> izpētes un saglabāšanas infrastruktūras uzturēšana. </w:t>
            </w:r>
          </w:p>
          <w:p w14:paraId="6358DB78" w14:textId="543F7937" w:rsidR="00F14AB1" w:rsidRPr="00CF1EA8" w:rsidRDefault="003B3E89" w:rsidP="003B3E89">
            <w:pPr>
              <w:pStyle w:val="Sarakstarindkopa"/>
              <w:ind w:left="6"/>
              <w:rPr>
                <w:rFonts w:cs="Times New Roman"/>
                <w:szCs w:val="24"/>
              </w:rPr>
            </w:pPr>
            <w:r w:rsidRPr="00CF1EA8">
              <w:rPr>
                <w:rFonts w:cs="Times New Roman"/>
                <w:szCs w:val="24"/>
              </w:rPr>
              <w:t>Uzturēta nozares zinātniskās literatūras grāmatu krātuve 3000 vienības.</w:t>
            </w:r>
          </w:p>
        </w:tc>
      </w:tr>
      <w:tr w:rsidR="00F14AB1" w:rsidRPr="00CF1EA8" w14:paraId="3ADC0BD2" w14:textId="0C88EDDA" w:rsidTr="003B0811">
        <w:trPr>
          <w:trHeight w:val="659"/>
        </w:trPr>
        <w:tc>
          <w:tcPr>
            <w:tcW w:w="3120" w:type="dxa"/>
          </w:tcPr>
          <w:p w14:paraId="0D60EE73" w14:textId="540C8578" w:rsidR="00F14AB1" w:rsidRPr="00CF1EA8" w:rsidRDefault="00F14AB1" w:rsidP="00F14AB1">
            <w:pPr>
              <w:pStyle w:val="Paraststmeklis"/>
              <w:numPr>
                <w:ilvl w:val="0"/>
                <w:numId w:val="17"/>
              </w:numPr>
              <w:spacing w:before="0" w:beforeAutospacing="0" w:after="0" w:afterAutospacing="0"/>
              <w:jc w:val="both"/>
            </w:pPr>
            <w:r w:rsidRPr="00CF1EA8">
              <w:t xml:space="preserve">Veikt invāzijas tendences uzrādījušo </w:t>
            </w:r>
            <w:r w:rsidRPr="00CF1EA8">
              <w:lastRenderedPageBreak/>
              <w:t>citzemju augu sugu izplatības monitoringu.</w:t>
            </w:r>
          </w:p>
        </w:tc>
        <w:tc>
          <w:tcPr>
            <w:tcW w:w="2087" w:type="dxa"/>
          </w:tcPr>
          <w:p w14:paraId="5AA86C5F" w14:textId="44BC1E7F" w:rsidR="00F14AB1" w:rsidRPr="00CF1EA8" w:rsidRDefault="00F14AB1" w:rsidP="00F14AB1">
            <w:pPr>
              <w:pStyle w:val="Sarakstarindkopa"/>
              <w:ind w:left="6"/>
              <w:jc w:val="center"/>
              <w:rPr>
                <w:rFonts w:cs="Times New Roman"/>
                <w:szCs w:val="24"/>
              </w:rPr>
            </w:pPr>
            <w:r w:rsidRPr="00CF1EA8">
              <w:rPr>
                <w:rFonts w:cs="Times New Roman"/>
                <w:szCs w:val="24"/>
              </w:rPr>
              <w:lastRenderedPageBreak/>
              <w:t>31.12.2025.</w:t>
            </w:r>
          </w:p>
        </w:tc>
        <w:tc>
          <w:tcPr>
            <w:tcW w:w="3866" w:type="dxa"/>
          </w:tcPr>
          <w:p w14:paraId="136D5586" w14:textId="0575B42B" w:rsidR="00F14AB1" w:rsidRPr="00CF1EA8" w:rsidRDefault="00F14AB1" w:rsidP="00F14AB1">
            <w:pPr>
              <w:pStyle w:val="Sarakstarindkopa"/>
              <w:ind w:left="6"/>
              <w:rPr>
                <w:rFonts w:cs="Times New Roman"/>
                <w:color w:val="FF0000"/>
                <w:szCs w:val="24"/>
              </w:rPr>
            </w:pPr>
            <w:r w:rsidRPr="00CF1EA8">
              <w:rPr>
                <w:rFonts w:cs="Times New Roman"/>
                <w:szCs w:val="24"/>
              </w:rPr>
              <w:t xml:space="preserve">NBD teritorijā un tās apkaimē apzinātas citzemju sugas, kas </w:t>
            </w:r>
            <w:r w:rsidRPr="00CF1EA8">
              <w:rPr>
                <w:rFonts w:cs="Times New Roman"/>
                <w:szCs w:val="24"/>
              </w:rPr>
              <w:lastRenderedPageBreak/>
              <w:t>izrādījušas invāzijas tendences Latvijā.</w:t>
            </w:r>
          </w:p>
        </w:tc>
        <w:tc>
          <w:tcPr>
            <w:tcW w:w="3260" w:type="dxa"/>
          </w:tcPr>
          <w:p w14:paraId="6476C121" w14:textId="78F91E17" w:rsidR="00F14AB1" w:rsidRPr="00CF1EA8" w:rsidRDefault="00B5514A" w:rsidP="00F14AB1">
            <w:pPr>
              <w:pStyle w:val="Sarakstarindkopa"/>
              <w:ind w:left="6"/>
              <w:rPr>
                <w:rFonts w:cs="Times New Roman"/>
                <w:color w:val="FF0000"/>
                <w:szCs w:val="24"/>
              </w:rPr>
            </w:pPr>
            <w:r w:rsidRPr="00CF1EA8">
              <w:rPr>
                <w:rFonts w:cs="Times New Roman"/>
                <w:szCs w:val="24"/>
              </w:rPr>
              <w:lastRenderedPageBreak/>
              <w:t>L</w:t>
            </w:r>
            <w:r w:rsidR="003B3E89" w:rsidRPr="00CF1EA8">
              <w:rPr>
                <w:rFonts w:cs="Times New Roman"/>
                <w:szCs w:val="24"/>
              </w:rPr>
              <w:t xml:space="preserve">NBD teritorijā un tās apkaimē apzinātas citzemju sugas, kas </w:t>
            </w:r>
            <w:r w:rsidR="003B3E89" w:rsidRPr="00CF1EA8">
              <w:rPr>
                <w:rFonts w:cs="Times New Roman"/>
                <w:szCs w:val="24"/>
              </w:rPr>
              <w:lastRenderedPageBreak/>
              <w:t>izrādījušas invāzijas tendences Latvijā.</w:t>
            </w:r>
          </w:p>
        </w:tc>
      </w:tr>
      <w:tr w:rsidR="00F14AB1" w:rsidRPr="00CF1EA8" w14:paraId="5CD2D6F9" w14:textId="769B23F7" w:rsidTr="003B0811">
        <w:trPr>
          <w:trHeight w:val="659"/>
        </w:trPr>
        <w:tc>
          <w:tcPr>
            <w:tcW w:w="3120" w:type="dxa"/>
          </w:tcPr>
          <w:p w14:paraId="26BE424B" w14:textId="3EFEBF0E" w:rsidR="00F14AB1" w:rsidRPr="00CF1EA8" w:rsidRDefault="00F14AB1" w:rsidP="00F14AB1">
            <w:pPr>
              <w:pStyle w:val="Paraststmeklis"/>
              <w:numPr>
                <w:ilvl w:val="0"/>
                <w:numId w:val="15"/>
              </w:numPr>
              <w:spacing w:before="0" w:beforeAutospacing="0" w:after="0" w:afterAutospacing="0"/>
              <w:ind w:left="284" w:hanging="284"/>
              <w:jc w:val="both"/>
            </w:pPr>
            <w:r w:rsidRPr="00CF1EA8">
              <w:lastRenderedPageBreak/>
              <w:t>Dabas kapitāla izmantošana zaļās tautsaimniecības veicināšanā nodrošināšana (JPI 21_04_P):</w:t>
            </w:r>
          </w:p>
        </w:tc>
        <w:tc>
          <w:tcPr>
            <w:tcW w:w="2087" w:type="dxa"/>
          </w:tcPr>
          <w:p w14:paraId="6C020A44" w14:textId="77777777" w:rsidR="00F14AB1" w:rsidRPr="00CF1EA8" w:rsidRDefault="00F14AB1" w:rsidP="00F14AB1">
            <w:pPr>
              <w:pStyle w:val="Sarakstarindkopa"/>
              <w:ind w:left="6"/>
              <w:jc w:val="center"/>
              <w:rPr>
                <w:rFonts w:cs="Times New Roman"/>
                <w:szCs w:val="24"/>
              </w:rPr>
            </w:pPr>
          </w:p>
          <w:p w14:paraId="2550B66F"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tc>
        <w:tc>
          <w:tcPr>
            <w:tcW w:w="3866" w:type="dxa"/>
          </w:tcPr>
          <w:p w14:paraId="2473912D" w14:textId="77777777" w:rsidR="00F14AB1" w:rsidRPr="00CF1EA8" w:rsidRDefault="00F14AB1" w:rsidP="00F14AB1">
            <w:pPr>
              <w:pStyle w:val="Sarakstarindkopa"/>
              <w:ind w:left="6"/>
              <w:jc w:val="center"/>
              <w:rPr>
                <w:rFonts w:cs="Times New Roman"/>
                <w:szCs w:val="24"/>
              </w:rPr>
            </w:pPr>
          </w:p>
          <w:p w14:paraId="00951E74"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p w14:paraId="73BDF6F8" w14:textId="77777777" w:rsidR="00F14AB1" w:rsidRPr="00CF1EA8" w:rsidRDefault="00F14AB1" w:rsidP="00F14AB1">
            <w:pPr>
              <w:pStyle w:val="Sarakstarindkopa"/>
              <w:ind w:left="6"/>
              <w:jc w:val="center"/>
              <w:rPr>
                <w:rFonts w:cs="Times New Roman"/>
                <w:szCs w:val="24"/>
              </w:rPr>
            </w:pPr>
          </w:p>
        </w:tc>
        <w:tc>
          <w:tcPr>
            <w:tcW w:w="3260" w:type="dxa"/>
          </w:tcPr>
          <w:p w14:paraId="59B87617" w14:textId="77777777" w:rsidR="00F14AB1" w:rsidRPr="00CF1EA8" w:rsidRDefault="00F14AB1" w:rsidP="00F14AB1">
            <w:pPr>
              <w:pStyle w:val="Sarakstarindkopa"/>
              <w:ind w:left="6"/>
              <w:jc w:val="center"/>
              <w:rPr>
                <w:rFonts w:cs="Times New Roman"/>
                <w:szCs w:val="24"/>
              </w:rPr>
            </w:pPr>
          </w:p>
          <w:p w14:paraId="14972840" w14:textId="77777777" w:rsidR="00F14AB1" w:rsidRPr="00CF1EA8" w:rsidRDefault="00F14AB1" w:rsidP="00F14AB1">
            <w:pPr>
              <w:pStyle w:val="Sarakstarindkopa"/>
              <w:ind w:left="6"/>
              <w:jc w:val="center"/>
              <w:rPr>
                <w:rFonts w:cs="Times New Roman"/>
                <w:szCs w:val="24"/>
              </w:rPr>
            </w:pPr>
            <w:r w:rsidRPr="00CF1EA8">
              <w:rPr>
                <w:rFonts w:cs="Times New Roman"/>
                <w:szCs w:val="24"/>
              </w:rPr>
              <w:t>x</w:t>
            </w:r>
          </w:p>
          <w:p w14:paraId="05EFD534" w14:textId="77777777" w:rsidR="00F14AB1" w:rsidRPr="00CF1EA8" w:rsidRDefault="00F14AB1" w:rsidP="00F14AB1">
            <w:pPr>
              <w:pStyle w:val="Sarakstarindkopa"/>
              <w:ind w:left="6"/>
              <w:jc w:val="center"/>
              <w:rPr>
                <w:rFonts w:cs="Times New Roman"/>
                <w:szCs w:val="24"/>
              </w:rPr>
            </w:pPr>
          </w:p>
        </w:tc>
      </w:tr>
      <w:tr w:rsidR="00F14AB1" w:rsidRPr="00CF1EA8" w14:paraId="2BC48195" w14:textId="2E2E37AD" w:rsidTr="003B0811">
        <w:trPr>
          <w:trHeight w:val="659"/>
        </w:trPr>
        <w:tc>
          <w:tcPr>
            <w:tcW w:w="3120" w:type="dxa"/>
          </w:tcPr>
          <w:p w14:paraId="1F8DF94F" w14:textId="0524E51F" w:rsidR="00F14AB1" w:rsidRPr="00CF1EA8" w:rsidRDefault="00F14AB1" w:rsidP="00F14AB1">
            <w:pPr>
              <w:pStyle w:val="Paraststmeklis"/>
              <w:tabs>
                <w:tab w:val="left" w:pos="1163"/>
                <w:tab w:val="left" w:pos="1588"/>
              </w:tabs>
              <w:spacing w:before="0" w:beforeAutospacing="0" w:after="0" w:afterAutospacing="0"/>
              <w:ind w:left="284" w:firstLine="284"/>
              <w:jc w:val="both"/>
            </w:pPr>
            <w:r w:rsidRPr="00CF1EA8">
              <w:t>13.1. NBD funkcionējošas etnogrāfiskās lauku sētas un etnobotānikas ekspozīcijas izveide un uzturēšana;</w:t>
            </w:r>
          </w:p>
        </w:tc>
        <w:tc>
          <w:tcPr>
            <w:tcW w:w="2087" w:type="dxa"/>
          </w:tcPr>
          <w:p w14:paraId="24A1FFED" w14:textId="6EA1A0FF"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75E3F1B9" w14:textId="389CCEF6" w:rsidR="00F14AB1" w:rsidRPr="00CF1EA8" w:rsidRDefault="00F14AB1" w:rsidP="00F14AB1">
            <w:pPr>
              <w:pStyle w:val="Sarakstarindkopa"/>
              <w:ind w:left="6"/>
              <w:rPr>
                <w:rFonts w:cs="Times New Roman"/>
                <w:szCs w:val="24"/>
              </w:rPr>
            </w:pPr>
            <w:r w:rsidRPr="00CF1EA8">
              <w:rPr>
                <w:szCs w:val="24"/>
              </w:rPr>
              <w:t>Notiek telpu iekārtošana un ekspozīcijas papildināšana, uzturēšana</w:t>
            </w:r>
          </w:p>
        </w:tc>
        <w:tc>
          <w:tcPr>
            <w:tcW w:w="3260" w:type="dxa"/>
          </w:tcPr>
          <w:p w14:paraId="44BD431D" w14:textId="57D2E605" w:rsidR="00F14AB1" w:rsidRPr="00CF1EA8" w:rsidRDefault="00B5514A" w:rsidP="00F14AB1">
            <w:pPr>
              <w:ind w:firstLine="0"/>
              <w:rPr>
                <w:rFonts w:cs="Times New Roman"/>
                <w:szCs w:val="24"/>
              </w:rPr>
            </w:pPr>
            <w:r w:rsidRPr="00CF1EA8">
              <w:rPr>
                <w:rFonts w:cs="Times New Roman"/>
                <w:szCs w:val="24"/>
              </w:rPr>
              <w:t>Veikti sezonas uzkopšanas un uzturēšanas darbi etnogrāfiskās lauku sētas ekspozīcijā</w:t>
            </w:r>
          </w:p>
        </w:tc>
      </w:tr>
      <w:tr w:rsidR="00F14AB1" w:rsidRPr="00CF1EA8" w14:paraId="0CE6749D" w14:textId="22127F4B" w:rsidTr="003B0811">
        <w:trPr>
          <w:trHeight w:val="578"/>
        </w:trPr>
        <w:tc>
          <w:tcPr>
            <w:tcW w:w="3120" w:type="dxa"/>
          </w:tcPr>
          <w:p w14:paraId="2CAC0700" w14:textId="253E6CF5" w:rsidR="00F14AB1" w:rsidRPr="00CF1EA8" w:rsidRDefault="00F14AB1" w:rsidP="00F14AB1">
            <w:pPr>
              <w:ind w:left="284" w:firstLine="284"/>
              <w:rPr>
                <w:rFonts w:cs="Times New Roman"/>
                <w:szCs w:val="24"/>
              </w:rPr>
            </w:pPr>
            <w:r w:rsidRPr="00CF1EA8">
              <w:rPr>
                <w:rFonts w:cs="Times New Roman"/>
                <w:szCs w:val="24"/>
                <w:lang w:eastAsia="lv-LV"/>
              </w:rPr>
              <w:t>13.2. Iežu un minerālu brīvdabas ekspozīcijas uzturēšana un papildināšana.</w:t>
            </w:r>
          </w:p>
        </w:tc>
        <w:tc>
          <w:tcPr>
            <w:tcW w:w="2087" w:type="dxa"/>
          </w:tcPr>
          <w:p w14:paraId="5E95449E" w14:textId="24B0206D" w:rsidR="00F14AB1" w:rsidRPr="00CF1EA8" w:rsidRDefault="00F14AB1" w:rsidP="00F14AB1">
            <w:pPr>
              <w:pStyle w:val="Sarakstarindkopa"/>
              <w:ind w:left="6"/>
              <w:jc w:val="center"/>
              <w:rPr>
                <w:rFonts w:cs="Times New Roman"/>
                <w:szCs w:val="24"/>
              </w:rPr>
            </w:pPr>
            <w:r w:rsidRPr="00CF1EA8">
              <w:rPr>
                <w:rFonts w:cs="Times New Roman"/>
                <w:szCs w:val="24"/>
              </w:rPr>
              <w:t>31.12.2025.</w:t>
            </w:r>
          </w:p>
        </w:tc>
        <w:tc>
          <w:tcPr>
            <w:tcW w:w="3866" w:type="dxa"/>
          </w:tcPr>
          <w:p w14:paraId="1F765564" w14:textId="59136CF4" w:rsidR="00F14AB1" w:rsidRPr="00CF1EA8" w:rsidRDefault="00F14AB1" w:rsidP="00F14AB1">
            <w:pPr>
              <w:pStyle w:val="Sarakstarindkopa"/>
              <w:ind w:left="6"/>
              <w:jc w:val="left"/>
              <w:rPr>
                <w:rFonts w:cs="Times New Roman"/>
                <w:szCs w:val="24"/>
              </w:rPr>
            </w:pPr>
            <w:r w:rsidRPr="00CF1EA8">
              <w:rPr>
                <w:rFonts w:cs="Times New Roman"/>
                <w:szCs w:val="24"/>
              </w:rPr>
              <w:t xml:space="preserve">Uzturēta un papildināta Latvijas minerālu un iežu brīvdabas ekspozīcija. </w:t>
            </w:r>
          </w:p>
        </w:tc>
        <w:tc>
          <w:tcPr>
            <w:tcW w:w="3260" w:type="dxa"/>
          </w:tcPr>
          <w:p w14:paraId="19B697B3" w14:textId="4E6DAB66" w:rsidR="00F14AB1" w:rsidRPr="00CF1EA8" w:rsidRDefault="00B5514A" w:rsidP="00F14AB1">
            <w:pPr>
              <w:pStyle w:val="Sarakstarindkopa"/>
              <w:ind w:left="6"/>
              <w:rPr>
                <w:rFonts w:cs="Times New Roman"/>
                <w:szCs w:val="24"/>
              </w:rPr>
            </w:pPr>
            <w:r w:rsidRPr="00CF1EA8">
              <w:rPr>
                <w:rFonts w:cs="Times New Roman"/>
                <w:szCs w:val="24"/>
              </w:rPr>
              <w:t xml:space="preserve">Latvijas minerāļu un iežu ekspozīcijā veikti </w:t>
            </w:r>
            <w:r w:rsidR="006F04E4">
              <w:rPr>
                <w:rFonts w:cs="Times New Roman"/>
                <w:szCs w:val="24"/>
              </w:rPr>
              <w:t xml:space="preserve">uzturēšanas, atjaunošanas </w:t>
            </w:r>
            <w:r w:rsidRPr="00CF1EA8">
              <w:rPr>
                <w:rFonts w:cs="Times New Roman"/>
                <w:szCs w:val="24"/>
              </w:rPr>
              <w:t>darbi.</w:t>
            </w:r>
          </w:p>
        </w:tc>
      </w:tr>
      <w:tr w:rsidR="00B5514A" w:rsidRPr="00CF1EA8" w14:paraId="074E2028" w14:textId="2EA019E2" w:rsidTr="003B0811">
        <w:trPr>
          <w:trHeight w:val="659"/>
        </w:trPr>
        <w:tc>
          <w:tcPr>
            <w:tcW w:w="3120" w:type="dxa"/>
          </w:tcPr>
          <w:p w14:paraId="00146290" w14:textId="398D8E5B" w:rsidR="00B5514A" w:rsidRPr="00CF1EA8" w:rsidRDefault="00B5514A" w:rsidP="00B5514A">
            <w:pPr>
              <w:ind w:left="284" w:firstLine="284"/>
              <w:rPr>
                <w:rFonts w:cs="Times New Roman"/>
                <w:szCs w:val="24"/>
              </w:rPr>
            </w:pPr>
            <w:r w:rsidRPr="00CF1EA8">
              <w:rPr>
                <w:rFonts w:cs="Times New Roman"/>
                <w:szCs w:val="24"/>
                <w:lang w:eastAsia="lv-LV"/>
              </w:rPr>
              <w:t>13.3. NBD kolekciju pieejamības nodrošināšana (meliorācijas, ceļu tīklu sistēmas rekonstrukcija) un uzturēšana.</w:t>
            </w:r>
          </w:p>
        </w:tc>
        <w:tc>
          <w:tcPr>
            <w:tcW w:w="2087" w:type="dxa"/>
          </w:tcPr>
          <w:p w14:paraId="2915D248" w14:textId="7D30C929" w:rsidR="00B5514A" w:rsidRPr="00CF1EA8" w:rsidRDefault="00B5514A" w:rsidP="00B5514A">
            <w:pPr>
              <w:pStyle w:val="Sarakstarindkopa"/>
              <w:ind w:left="6"/>
              <w:jc w:val="center"/>
              <w:rPr>
                <w:rFonts w:cs="Times New Roman"/>
                <w:szCs w:val="24"/>
              </w:rPr>
            </w:pPr>
            <w:r w:rsidRPr="00CF1EA8">
              <w:rPr>
                <w:rFonts w:cs="Times New Roman"/>
                <w:szCs w:val="24"/>
              </w:rPr>
              <w:t>31.12.2025.</w:t>
            </w:r>
          </w:p>
        </w:tc>
        <w:tc>
          <w:tcPr>
            <w:tcW w:w="3866" w:type="dxa"/>
          </w:tcPr>
          <w:p w14:paraId="4530CED4" w14:textId="5C3F06EA" w:rsidR="00B5514A" w:rsidRPr="00CF1EA8" w:rsidRDefault="00B5514A" w:rsidP="00B5514A">
            <w:pPr>
              <w:pStyle w:val="Sarakstarindkopa"/>
              <w:ind w:left="6"/>
              <w:rPr>
                <w:rFonts w:cs="Times New Roman"/>
                <w:szCs w:val="24"/>
              </w:rPr>
            </w:pPr>
            <w:r w:rsidRPr="00CF1EA8">
              <w:rPr>
                <w:rFonts w:cs="Times New Roman"/>
                <w:szCs w:val="24"/>
              </w:rPr>
              <w:t>Uzturēts NBD dendrārija ceļu tīkls, meliorācijas un ūdensapgādes sistēmas. Kolekciju pieejamības ietvaros uzsākta un turpinās rekonstrukcija Magnoliju dārzā, vasaras puķu mainīgajā ekspozīcijā  un atpūtas vietā vecajā parkā 2. kārta</w:t>
            </w:r>
          </w:p>
        </w:tc>
        <w:tc>
          <w:tcPr>
            <w:tcW w:w="3260" w:type="dxa"/>
          </w:tcPr>
          <w:p w14:paraId="114B0D69" w14:textId="32F4AE2F" w:rsidR="00B5514A" w:rsidRPr="00CF1EA8" w:rsidRDefault="00B5514A" w:rsidP="00B5514A">
            <w:pPr>
              <w:ind w:firstLine="0"/>
              <w:rPr>
                <w:rFonts w:cs="Times New Roman"/>
                <w:szCs w:val="24"/>
              </w:rPr>
            </w:pPr>
            <w:r w:rsidRPr="00CF1EA8">
              <w:rPr>
                <w:rFonts w:cs="Times New Roman"/>
                <w:szCs w:val="24"/>
              </w:rPr>
              <w:t xml:space="preserve">Uzturēts LNBD dendrārija ceļu tīkls, meliorācijas un ūdensapgādes sistēmas. Kolekciju pieejamības ietvaros pabeigta rekonstrukcija Magnoliju dārzā, vasaras puķu mainīgajā ekspozīcijā  un atpūtas vietā vecajā parkā. </w:t>
            </w:r>
          </w:p>
        </w:tc>
      </w:tr>
      <w:tr w:rsidR="00B5514A" w:rsidRPr="00CF1EA8" w14:paraId="615A7A9A" w14:textId="5C76CE03" w:rsidTr="003B0811">
        <w:trPr>
          <w:trHeight w:val="659"/>
        </w:trPr>
        <w:tc>
          <w:tcPr>
            <w:tcW w:w="3120" w:type="dxa"/>
          </w:tcPr>
          <w:p w14:paraId="02BC1713" w14:textId="7564A68B" w:rsidR="00B5514A" w:rsidRPr="00CF1EA8" w:rsidRDefault="00B5514A" w:rsidP="00B5514A">
            <w:pPr>
              <w:pStyle w:val="Sarakstarindkopa"/>
              <w:numPr>
                <w:ilvl w:val="0"/>
                <w:numId w:val="15"/>
              </w:numPr>
              <w:ind w:left="313" w:hanging="284"/>
              <w:rPr>
                <w:rFonts w:cs="Times New Roman"/>
                <w:szCs w:val="24"/>
              </w:rPr>
            </w:pPr>
            <w:r w:rsidRPr="00CF1EA8">
              <w:rPr>
                <w:rFonts w:cs="Times New Roman"/>
                <w:szCs w:val="24"/>
              </w:rPr>
              <w:t xml:space="preserve"> Nodrošināt, lai NBD tīmekļvietnē pieejamā informācija attēlotu tā darbību saistībā ar deleģēto pārvaldes uzdevumu izpildi. </w:t>
            </w:r>
          </w:p>
        </w:tc>
        <w:tc>
          <w:tcPr>
            <w:tcW w:w="2087" w:type="dxa"/>
          </w:tcPr>
          <w:p w14:paraId="04CDD7CC" w14:textId="0FB16D59" w:rsidR="00B5514A" w:rsidRPr="00CF1EA8" w:rsidRDefault="00B5514A" w:rsidP="00B5514A">
            <w:pPr>
              <w:pStyle w:val="Sarakstarindkopa"/>
              <w:ind w:left="6"/>
              <w:jc w:val="center"/>
              <w:rPr>
                <w:rFonts w:cs="Times New Roman"/>
                <w:szCs w:val="24"/>
              </w:rPr>
            </w:pPr>
            <w:r w:rsidRPr="00CF1EA8">
              <w:rPr>
                <w:rFonts w:cs="Times New Roman"/>
                <w:szCs w:val="24"/>
              </w:rPr>
              <w:t>31.12.2025.</w:t>
            </w:r>
          </w:p>
        </w:tc>
        <w:tc>
          <w:tcPr>
            <w:tcW w:w="3866" w:type="dxa"/>
          </w:tcPr>
          <w:p w14:paraId="67DC60CF" w14:textId="0FEDC462" w:rsidR="00B5514A" w:rsidRPr="00CF1EA8" w:rsidRDefault="00B5514A" w:rsidP="00B5514A">
            <w:pPr>
              <w:pStyle w:val="Sarakstarindkopa"/>
              <w:ind w:left="6"/>
              <w:rPr>
                <w:rFonts w:cs="Times New Roman"/>
                <w:szCs w:val="24"/>
              </w:rPr>
            </w:pPr>
            <w:r w:rsidRPr="00CF1EA8">
              <w:rPr>
                <w:rFonts w:cs="Times New Roman"/>
                <w:szCs w:val="24"/>
              </w:rPr>
              <w:t>NBD tīmekļvietnē un sociālo tīklu kontos pieejamā informācija attēlo tā darbību saistībā ar deleģēto pārvaldes uzdevumu izpildi.</w:t>
            </w:r>
          </w:p>
        </w:tc>
        <w:tc>
          <w:tcPr>
            <w:tcW w:w="3260" w:type="dxa"/>
          </w:tcPr>
          <w:p w14:paraId="0C7AE2C6" w14:textId="47481259" w:rsidR="00B5514A" w:rsidRPr="00CF1EA8" w:rsidRDefault="00B5514A" w:rsidP="00B5514A">
            <w:pPr>
              <w:pStyle w:val="Sarakstarindkopa"/>
              <w:ind w:left="6"/>
              <w:rPr>
                <w:rFonts w:cs="Times New Roman"/>
                <w:szCs w:val="24"/>
              </w:rPr>
            </w:pPr>
            <w:r w:rsidRPr="00CF1EA8">
              <w:rPr>
                <w:rFonts w:cs="Times New Roman"/>
                <w:szCs w:val="24"/>
              </w:rPr>
              <w:t>LNBD un VIC “Botania” tīmekļvietnēs un sociālo tīklu kontos pieejamā informācija attēlo to darbību saistībā ar deleģēto pārvaldes uzdevumu izpildi.</w:t>
            </w:r>
          </w:p>
        </w:tc>
      </w:tr>
    </w:tbl>
    <w:p w14:paraId="63639A65" w14:textId="77777777" w:rsidR="00025D52" w:rsidRPr="00CF1EA8" w:rsidRDefault="00025D52" w:rsidP="00025D52">
      <w:pPr>
        <w:suppressAutoHyphens/>
        <w:contextualSpacing/>
        <w:jc w:val="left"/>
        <w:rPr>
          <w:rFonts w:cs="Times New Roman"/>
          <w:b/>
          <w:caps/>
          <w:kern w:val="24"/>
          <w:szCs w:val="24"/>
          <w:lang w:eastAsia="ar-SA"/>
        </w:rPr>
      </w:pPr>
    </w:p>
    <w:p w14:paraId="0413B233" w14:textId="088DBC8E" w:rsidR="00622BB9" w:rsidRPr="00CF1EA8" w:rsidRDefault="006F04E4" w:rsidP="00622BB9">
      <w:pPr>
        <w:suppressAutoHyphens/>
        <w:spacing w:line="276" w:lineRule="auto"/>
        <w:ind w:firstLine="0"/>
        <w:rPr>
          <w:rFonts w:cs="Times New Roman"/>
          <w:bCs/>
          <w:kern w:val="2"/>
          <w:szCs w:val="24"/>
          <w:lang w:val="en-US" w:eastAsia="ar-SA"/>
        </w:rPr>
      </w:pPr>
      <w:r>
        <w:rPr>
          <w:rFonts w:cs="Times New Roman"/>
          <w:bCs/>
          <w:kern w:val="2"/>
          <w:szCs w:val="24"/>
          <w:lang w:val="en-US" w:eastAsia="ar-SA"/>
        </w:rPr>
        <w:t xml:space="preserve">Latvijas </w:t>
      </w:r>
      <w:r w:rsidR="00622BB9" w:rsidRPr="00CF1EA8">
        <w:rPr>
          <w:rFonts w:cs="Times New Roman"/>
          <w:bCs/>
          <w:kern w:val="2"/>
          <w:szCs w:val="24"/>
          <w:lang w:val="en-US" w:eastAsia="ar-SA"/>
        </w:rPr>
        <w:t>Nacionālais botāniskais dārzs</w:t>
      </w:r>
    </w:p>
    <w:p w14:paraId="3C544CAB" w14:textId="77777777" w:rsidR="00622BB9" w:rsidRPr="00CF1EA8" w:rsidRDefault="00622BB9" w:rsidP="00622BB9">
      <w:pPr>
        <w:suppressAutoHyphens/>
        <w:spacing w:line="276" w:lineRule="auto"/>
        <w:ind w:firstLine="0"/>
        <w:rPr>
          <w:rFonts w:cs="Times New Roman"/>
          <w:bCs/>
          <w:kern w:val="2"/>
          <w:szCs w:val="24"/>
          <w:lang w:val="en-US" w:eastAsia="ar-SA"/>
        </w:rPr>
      </w:pPr>
    </w:p>
    <w:p w14:paraId="4ADAF1B1" w14:textId="3C5CCA0D" w:rsidR="00622BB9" w:rsidRPr="00CF1EA8" w:rsidRDefault="00622BB9" w:rsidP="00622BB9">
      <w:pPr>
        <w:suppressAutoHyphens/>
        <w:spacing w:line="276" w:lineRule="auto"/>
        <w:ind w:firstLine="0"/>
        <w:rPr>
          <w:rFonts w:cs="Times New Roman"/>
          <w:kern w:val="2"/>
          <w:szCs w:val="24"/>
          <w:lang w:val="en-US"/>
        </w:rPr>
      </w:pPr>
      <w:r w:rsidRPr="00CF1EA8">
        <w:rPr>
          <w:rFonts w:cs="Times New Roman"/>
          <w:kern w:val="2"/>
          <w:szCs w:val="24"/>
          <w:lang w:val="en-US" w:eastAsia="ar-SA"/>
        </w:rPr>
        <w:lastRenderedPageBreak/>
        <w:t>Direktora p. i.</w:t>
      </w:r>
      <w:r w:rsidRPr="00CF1EA8">
        <w:rPr>
          <w:rFonts w:cs="Times New Roman"/>
          <w:kern w:val="2"/>
          <w:szCs w:val="24"/>
          <w:lang w:val="en-US" w:eastAsia="ar-SA"/>
        </w:rPr>
        <w:tab/>
      </w:r>
      <w:r w:rsidRPr="00CF1EA8">
        <w:rPr>
          <w:rFonts w:cs="Times New Roman"/>
          <w:kern w:val="2"/>
          <w:szCs w:val="24"/>
          <w:lang w:val="en-US" w:eastAsia="ar-SA"/>
        </w:rPr>
        <w:tab/>
      </w:r>
      <w:r w:rsidRPr="00CF1EA8">
        <w:rPr>
          <w:rFonts w:cs="Times New Roman"/>
          <w:kern w:val="2"/>
          <w:szCs w:val="24"/>
          <w:lang w:val="en-US" w:eastAsia="ar-SA"/>
        </w:rPr>
        <w:tab/>
      </w:r>
      <w:r w:rsidRPr="00CF1EA8">
        <w:rPr>
          <w:rFonts w:cs="Times New Roman"/>
          <w:kern w:val="2"/>
          <w:szCs w:val="24"/>
          <w:lang w:val="en-US" w:eastAsia="ar-SA"/>
        </w:rPr>
        <w:tab/>
      </w:r>
      <w:r w:rsidRPr="00CF1EA8">
        <w:rPr>
          <w:rFonts w:cs="Times New Roman"/>
          <w:kern w:val="2"/>
          <w:szCs w:val="24"/>
          <w:lang w:val="en-US" w:eastAsia="ar-SA"/>
        </w:rPr>
        <w:tab/>
      </w:r>
      <w:r w:rsidRPr="00CF1EA8">
        <w:rPr>
          <w:rFonts w:cs="Times New Roman"/>
          <w:kern w:val="2"/>
          <w:szCs w:val="24"/>
          <w:lang w:val="en-US" w:eastAsia="ar-SA"/>
        </w:rPr>
        <w:tab/>
      </w:r>
      <w:r w:rsidRPr="00CF1EA8">
        <w:rPr>
          <w:rFonts w:cs="Times New Roman"/>
          <w:kern w:val="2"/>
          <w:szCs w:val="24"/>
          <w:lang w:val="en-US" w:eastAsia="ar-SA"/>
        </w:rPr>
        <w:tab/>
        <w:t xml:space="preserve"> </w:t>
      </w:r>
      <w:r w:rsidRPr="00CF1EA8">
        <w:rPr>
          <w:rFonts w:cs="Times New Roman"/>
          <w:kern w:val="2"/>
          <w:szCs w:val="24"/>
          <w:lang w:val="en-US"/>
        </w:rPr>
        <w:t>paraksts*</w:t>
      </w:r>
      <w:r w:rsidRPr="00CF1EA8">
        <w:rPr>
          <w:rFonts w:cs="Times New Roman"/>
          <w:kern w:val="2"/>
          <w:szCs w:val="24"/>
          <w:lang w:val="en-US" w:eastAsia="ar-SA"/>
        </w:rPr>
        <w:tab/>
      </w:r>
      <w:r w:rsidRPr="00CF1EA8">
        <w:rPr>
          <w:rFonts w:cs="Times New Roman"/>
          <w:kern w:val="2"/>
          <w:szCs w:val="24"/>
          <w:lang w:val="en-US" w:eastAsia="ar-SA"/>
        </w:rPr>
        <w:tab/>
      </w:r>
      <w:r w:rsidRPr="00CF1EA8">
        <w:rPr>
          <w:rFonts w:cs="Times New Roman"/>
          <w:kern w:val="2"/>
          <w:szCs w:val="24"/>
          <w:lang w:val="en-US" w:eastAsia="ar-SA"/>
        </w:rPr>
        <w:tab/>
      </w:r>
      <w:r w:rsidRPr="00CF1EA8">
        <w:rPr>
          <w:rFonts w:cs="Times New Roman"/>
          <w:kern w:val="2"/>
          <w:szCs w:val="24"/>
          <w:lang w:val="en-US" w:eastAsia="ar-SA"/>
        </w:rPr>
        <w:tab/>
      </w:r>
      <w:r w:rsidRPr="00CF1EA8">
        <w:rPr>
          <w:rFonts w:cs="Times New Roman"/>
          <w:kern w:val="2"/>
          <w:szCs w:val="24"/>
          <w:lang w:val="en-US"/>
        </w:rPr>
        <w:t xml:space="preserve">A.Vītiņš </w:t>
      </w:r>
    </w:p>
    <w:p w14:paraId="0AB0F0CD" w14:textId="77777777" w:rsidR="00336D61" w:rsidRPr="00CF1EA8" w:rsidRDefault="00336D61" w:rsidP="00622BB9">
      <w:pPr>
        <w:suppressAutoHyphens/>
        <w:spacing w:line="276" w:lineRule="auto"/>
        <w:ind w:firstLine="0"/>
        <w:rPr>
          <w:rFonts w:cs="Times New Roman"/>
          <w:kern w:val="2"/>
          <w:szCs w:val="24"/>
          <w:lang w:val="en-US" w:eastAsia="ar-SA"/>
        </w:rPr>
      </w:pPr>
    </w:p>
    <w:p w14:paraId="53719746" w14:textId="2F4B5677" w:rsidR="00622BB9" w:rsidRDefault="00622BB9" w:rsidP="00622BB9">
      <w:pPr>
        <w:suppressAutoHyphens/>
        <w:spacing w:line="276" w:lineRule="auto"/>
        <w:ind w:firstLine="0"/>
        <w:rPr>
          <w:rFonts w:cs="Times New Roman"/>
          <w:kern w:val="2"/>
          <w:szCs w:val="24"/>
          <w:lang w:val="en-US" w:eastAsia="ar-SA"/>
        </w:rPr>
      </w:pPr>
      <w:r w:rsidRPr="00CF1EA8">
        <w:rPr>
          <w:rFonts w:cs="Times New Roman"/>
          <w:kern w:val="2"/>
          <w:szCs w:val="24"/>
          <w:lang w:val="en-US" w:eastAsia="ar-SA"/>
        </w:rPr>
        <w:t xml:space="preserve">Sagatavoja, </w:t>
      </w:r>
    </w:p>
    <w:p w14:paraId="1E28E03B" w14:textId="38F033CA" w:rsidR="006F04E4" w:rsidRPr="00CF1EA8" w:rsidRDefault="006F04E4" w:rsidP="00622BB9">
      <w:pPr>
        <w:suppressAutoHyphens/>
        <w:spacing w:line="276" w:lineRule="auto"/>
        <w:ind w:firstLine="0"/>
        <w:rPr>
          <w:rFonts w:cs="Times New Roman"/>
          <w:kern w:val="2"/>
          <w:szCs w:val="24"/>
          <w:lang w:val="en-US" w:eastAsia="ar-SA"/>
        </w:rPr>
      </w:pPr>
      <w:r>
        <w:rPr>
          <w:rFonts w:cs="Times New Roman"/>
          <w:kern w:val="2"/>
          <w:szCs w:val="24"/>
          <w:lang w:val="en-US" w:eastAsia="ar-SA"/>
        </w:rPr>
        <w:t>L.Višņevsaka</w:t>
      </w:r>
    </w:p>
    <w:p w14:paraId="7DC39DBB" w14:textId="77777777" w:rsidR="00622BB9" w:rsidRPr="00CF1EA8" w:rsidRDefault="00622BB9" w:rsidP="00622BB9">
      <w:pPr>
        <w:suppressAutoHyphens/>
        <w:spacing w:line="276" w:lineRule="auto"/>
        <w:ind w:firstLine="0"/>
        <w:rPr>
          <w:rFonts w:cs="Times New Roman"/>
          <w:kern w:val="2"/>
          <w:szCs w:val="24"/>
          <w:lang w:val="en-US" w:eastAsia="ar-SA"/>
        </w:rPr>
      </w:pPr>
    </w:p>
    <w:p w14:paraId="11EF7939" w14:textId="77777777" w:rsidR="00025D52" w:rsidRPr="00CF1EA8" w:rsidRDefault="000C6A32" w:rsidP="00025D52">
      <w:pPr>
        <w:rPr>
          <w:rFonts w:cs="Times New Roman"/>
          <w:szCs w:val="24"/>
        </w:rPr>
      </w:pPr>
      <w:r w:rsidRPr="00CF1EA8">
        <w:rPr>
          <w:rFonts w:cs="Times New Roman"/>
          <w:szCs w:val="24"/>
        </w:rPr>
        <w:t>* Piezīme: “Dokumenta rekvizītus “paraksts” un “datums” neaizpilda, ja elektroniskais dokuments sagatavots atbilstoši normatīvajiem aktiem par elektronisko dokumentu noformēšanu.”</w:t>
      </w:r>
    </w:p>
    <w:p w14:paraId="4E5D43ED" w14:textId="77777777" w:rsidR="00336D61" w:rsidRPr="00CF1EA8" w:rsidRDefault="00336D61" w:rsidP="00025D52">
      <w:pPr>
        <w:rPr>
          <w:rFonts w:cs="Times New Roman"/>
          <w:szCs w:val="24"/>
        </w:rPr>
      </w:pPr>
    </w:p>
    <w:p w14:paraId="671E5A62" w14:textId="4D87CCAB" w:rsidR="00607821" w:rsidRPr="00CF1EA8" w:rsidRDefault="000C6A32" w:rsidP="00336D61">
      <w:pPr>
        <w:ind w:firstLine="0"/>
        <w:rPr>
          <w:rFonts w:cs="Times New Roman"/>
          <w:szCs w:val="24"/>
        </w:rPr>
      </w:pPr>
      <w:r w:rsidRPr="00CF1EA8">
        <w:rPr>
          <w:rFonts w:cs="Times New Roman"/>
          <w:szCs w:val="24"/>
        </w:rPr>
        <w:t>DOKUMENTS IR ELEKTRONISKI PARAKSTĪTS AR DROŠU ELEKTRONISKO PARAKSTU UN SATUR LAIKA ZĪMOGU</w:t>
      </w:r>
    </w:p>
    <w:sectPr w:rsidR="00607821" w:rsidRPr="00CF1EA8" w:rsidSect="00C43E19">
      <w:footerReference w:type="default" r:id="rId8"/>
      <w:pgSz w:w="15840" w:h="12240" w:orient="landscape"/>
      <w:pgMar w:top="1361"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DFF9" w14:textId="77777777" w:rsidR="00EE3369" w:rsidRDefault="00EE3369">
      <w:r>
        <w:separator/>
      </w:r>
    </w:p>
  </w:endnote>
  <w:endnote w:type="continuationSeparator" w:id="0">
    <w:p w14:paraId="08879AC2" w14:textId="77777777" w:rsidR="00EE3369" w:rsidRDefault="00EE3369">
      <w:r>
        <w:continuationSeparator/>
      </w:r>
    </w:p>
  </w:endnote>
  <w:endnote w:type="continuationNotice" w:id="1">
    <w:p w14:paraId="606FCCB3" w14:textId="77777777" w:rsidR="00EE3369" w:rsidRDefault="00EE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F0F" w14:textId="1CEE5D5E" w:rsidR="00C642EF" w:rsidRDefault="000C6A32">
    <w:pPr>
      <w:pStyle w:val="Kjene"/>
      <w:jc w:val="right"/>
    </w:pPr>
    <w:r>
      <w:fldChar w:fldCharType="begin"/>
    </w:r>
    <w:r>
      <w:instrText xml:space="preserve"> PAGE   \* MERGEFORMAT </w:instrText>
    </w:r>
    <w:r>
      <w:fldChar w:fldCharType="separate"/>
    </w:r>
    <w:r w:rsidR="00842735">
      <w:rPr>
        <w:noProof/>
      </w:rPr>
      <w:t>2</w:t>
    </w:r>
    <w:r>
      <w:rPr>
        <w:noProof/>
      </w:rPr>
      <w:fldChar w:fldCharType="end"/>
    </w:r>
  </w:p>
  <w:p w14:paraId="5BFBF2B1" w14:textId="77777777" w:rsidR="00C642EF" w:rsidRDefault="00C642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FBB1" w14:textId="77777777" w:rsidR="00EE3369" w:rsidRDefault="00EE3369">
      <w:r>
        <w:separator/>
      </w:r>
    </w:p>
  </w:footnote>
  <w:footnote w:type="continuationSeparator" w:id="0">
    <w:p w14:paraId="34E121AE" w14:textId="77777777" w:rsidR="00EE3369" w:rsidRDefault="00EE3369">
      <w:r>
        <w:continuationSeparator/>
      </w:r>
    </w:p>
  </w:footnote>
  <w:footnote w:type="continuationNotice" w:id="1">
    <w:p w14:paraId="182D6A26" w14:textId="77777777" w:rsidR="00EE3369" w:rsidRDefault="00EE33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723"/>
    <w:multiLevelType w:val="hybridMultilevel"/>
    <w:tmpl w:val="E856DB70"/>
    <w:lvl w:ilvl="0" w:tplc="A978D846">
      <w:start w:val="10"/>
      <w:numFmt w:val="decimal"/>
      <w:lvlText w:val="%1"/>
      <w:lvlJc w:val="left"/>
      <w:pPr>
        <w:ind w:left="928" w:hanging="360"/>
      </w:pPr>
      <w:rPr>
        <w:rFonts w:hint="default"/>
        <w:sz w:val="24"/>
      </w:rPr>
    </w:lvl>
    <w:lvl w:ilvl="1" w:tplc="6D8E633E" w:tentative="1">
      <w:start w:val="1"/>
      <w:numFmt w:val="lowerLetter"/>
      <w:lvlText w:val="%2."/>
      <w:lvlJc w:val="left"/>
      <w:pPr>
        <w:ind w:left="1648" w:hanging="360"/>
      </w:pPr>
    </w:lvl>
    <w:lvl w:ilvl="2" w:tplc="9E548FC0" w:tentative="1">
      <w:start w:val="1"/>
      <w:numFmt w:val="lowerRoman"/>
      <w:lvlText w:val="%3."/>
      <w:lvlJc w:val="right"/>
      <w:pPr>
        <w:ind w:left="2368" w:hanging="180"/>
      </w:pPr>
    </w:lvl>
    <w:lvl w:ilvl="3" w:tplc="4052E1A4" w:tentative="1">
      <w:start w:val="1"/>
      <w:numFmt w:val="decimal"/>
      <w:lvlText w:val="%4."/>
      <w:lvlJc w:val="left"/>
      <w:pPr>
        <w:ind w:left="3088" w:hanging="360"/>
      </w:pPr>
    </w:lvl>
    <w:lvl w:ilvl="4" w:tplc="D72EA90C" w:tentative="1">
      <w:start w:val="1"/>
      <w:numFmt w:val="lowerLetter"/>
      <w:lvlText w:val="%5."/>
      <w:lvlJc w:val="left"/>
      <w:pPr>
        <w:ind w:left="3808" w:hanging="360"/>
      </w:pPr>
    </w:lvl>
    <w:lvl w:ilvl="5" w:tplc="B3705070" w:tentative="1">
      <w:start w:val="1"/>
      <w:numFmt w:val="lowerRoman"/>
      <w:lvlText w:val="%6."/>
      <w:lvlJc w:val="right"/>
      <w:pPr>
        <w:ind w:left="4528" w:hanging="180"/>
      </w:pPr>
    </w:lvl>
    <w:lvl w:ilvl="6" w:tplc="3F0E46A8" w:tentative="1">
      <w:start w:val="1"/>
      <w:numFmt w:val="decimal"/>
      <w:lvlText w:val="%7."/>
      <w:lvlJc w:val="left"/>
      <w:pPr>
        <w:ind w:left="5248" w:hanging="360"/>
      </w:pPr>
    </w:lvl>
    <w:lvl w:ilvl="7" w:tplc="07164036" w:tentative="1">
      <w:start w:val="1"/>
      <w:numFmt w:val="lowerLetter"/>
      <w:lvlText w:val="%8."/>
      <w:lvlJc w:val="left"/>
      <w:pPr>
        <w:ind w:left="5968" w:hanging="360"/>
      </w:pPr>
    </w:lvl>
    <w:lvl w:ilvl="8" w:tplc="ECC85714" w:tentative="1">
      <w:start w:val="1"/>
      <w:numFmt w:val="lowerRoman"/>
      <w:lvlText w:val="%9."/>
      <w:lvlJc w:val="right"/>
      <w:pPr>
        <w:ind w:left="6688" w:hanging="180"/>
      </w:pPr>
    </w:lvl>
  </w:abstractNum>
  <w:abstractNum w:abstractNumId="1" w15:restartNumberingAfterBreak="0">
    <w:nsid w:val="0B267045"/>
    <w:multiLevelType w:val="multilevel"/>
    <w:tmpl w:val="BF9095C0"/>
    <w:lvl w:ilvl="0">
      <w:start w:val="4"/>
      <w:numFmt w:val="decimal"/>
      <w:lvlText w:val="%1."/>
      <w:lvlJc w:val="left"/>
      <w:pPr>
        <w:ind w:left="360" w:hanging="360"/>
      </w:pPr>
      <w:rPr>
        <w:rFonts w:cs="Times New Roman" w:hint="default"/>
      </w:rPr>
    </w:lvl>
    <w:lvl w:ilvl="1">
      <w:start w:val="1"/>
      <w:numFmt w:val="decimal"/>
      <w:lvlText w:val="%1.%2."/>
      <w:lvlJc w:val="left"/>
      <w:pPr>
        <w:ind w:left="3240" w:hanging="36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360" w:hanging="72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480" w:hanging="108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600" w:hanging="1440"/>
      </w:pPr>
      <w:rPr>
        <w:rFonts w:cs="Times New Roman" w:hint="default"/>
      </w:rPr>
    </w:lvl>
    <w:lvl w:ilvl="8">
      <w:start w:val="1"/>
      <w:numFmt w:val="decimal"/>
      <w:lvlText w:val="%1.%2.%3.%4.%5.%6.%7.%8.%9."/>
      <w:lvlJc w:val="left"/>
      <w:pPr>
        <w:ind w:left="24840" w:hanging="1800"/>
      </w:pPr>
      <w:rPr>
        <w:rFonts w:cs="Times New Roman" w:hint="default"/>
      </w:rPr>
    </w:lvl>
  </w:abstractNum>
  <w:abstractNum w:abstractNumId="2" w15:restartNumberingAfterBreak="0">
    <w:nsid w:val="0EB03BA4"/>
    <w:multiLevelType w:val="hybridMultilevel"/>
    <w:tmpl w:val="E520A028"/>
    <w:lvl w:ilvl="0" w:tplc="06822590">
      <w:start w:val="15"/>
      <w:numFmt w:val="bullet"/>
      <w:lvlText w:val="-"/>
      <w:lvlJc w:val="left"/>
      <w:pPr>
        <w:ind w:left="366" w:hanging="360"/>
      </w:pPr>
      <w:rPr>
        <w:rFonts w:ascii="Times New Roman" w:eastAsia="Times New Roman" w:hAnsi="Times New Roman" w:cs="Times New Roman" w:hint="default"/>
      </w:rPr>
    </w:lvl>
    <w:lvl w:ilvl="1" w:tplc="6D80307C" w:tentative="1">
      <w:start w:val="1"/>
      <w:numFmt w:val="bullet"/>
      <w:lvlText w:val="o"/>
      <w:lvlJc w:val="left"/>
      <w:pPr>
        <w:ind w:left="1086" w:hanging="360"/>
      </w:pPr>
      <w:rPr>
        <w:rFonts w:ascii="Courier New" w:hAnsi="Courier New" w:cs="Courier New" w:hint="default"/>
      </w:rPr>
    </w:lvl>
    <w:lvl w:ilvl="2" w:tplc="4AA64D4C" w:tentative="1">
      <w:start w:val="1"/>
      <w:numFmt w:val="bullet"/>
      <w:lvlText w:val=""/>
      <w:lvlJc w:val="left"/>
      <w:pPr>
        <w:ind w:left="1806" w:hanging="360"/>
      </w:pPr>
      <w:rPr>
        <w:rFonts w:ascii="Wingdings" w:hAnsi="Wingdings" w:hint="default"/>
      </w:rPr>
    </w:lvl>
    <w:lvl w:ilvl="3" w:tplc="EF067ED2" w:tentative="1">
      <w:start w:val="1"/>
      <w:numFmt w:val="bullet"/>
      <w:lvlText w:val=""/>
      <w:lvlJc w:val="left"/>
      <w:pPr>
        <w:ind w:left="2526" w:hanging="360"/>
      </w:pPr>
      <w:rPr>
        <w:rFonts w:ascii="Symbol" w:hAnsi="Symbol" w:hint="default"/>
      </w:rPr>
    </w:lvl>
    <w:lvl w:ilvl="4" w:tplc="A61C2BDA" w:tentative="1">
      <w:start w:val="1"/>
      <w:numFmt w:val="bullet"/>
      <w:lvlText w:val="o"/>
      <w:lvlJc w:val="left"/>
      <w:pPr>
        <w:ind w:left="3246" w:hanging="360"/>
      </w:pPr>
      <w:rPr>
        <w:rFonts w:ascii="Courier New" w:hAnsi="Courier New" w:cs="Courier New" w:hint="default"/>
      </w:rPr>
    </w:lvl>
    <w:lvl w:ilvl="5" w:tplc="CBC0329A" w:tentative="1">
      <w:start w:val="1"/>
      <w:numFmt w:val="bullet"/>
      <w:lvlText w:val=""/>
      <w:lvlJc w:val="left"/>
      <w:pPr>
        <w:ind w:left="3966" w:hanging="360"/>
      </w:pPr>
      <w:rPr>
        <w:rFonts w:ascii="Wingdings" w:hAnsi="Wingdings" w:hint="default"/>
      </w:rPr>
    </w:lvl>
    <w:lvl w:ilvl="6" w:tplc="87B47338" w:tentative="1">
      <w:start w:val="1"/>
      <w:numFmt w:val="bullet"/>
      <w:lvlText w:val=""/>
      <w:lvlJc w:val="left"/>
      <w:pPr>
        <w:ind w:left="4686" w:hanging="360"/>
      </w:pPr>
      <w:rPr>
        <w:rFonts w:ascii="Symbol" w:hAnsi="Symbol" w:hint="default"/>
      </w:rPr>
    </w:lvl>
    <w:lvl w:ilvl="7" w:tplc="8676C8E8" w:tentative="1">
      <w:start w:val="1"/>
      <w:numFmt w:val="bullet"/>
      <w:lvlText w:val="o"/>
      <w:lvlJc w:val="left"/>
      <w:pPr>
        <w:ind w:left="5406" w:hanging="360"/>
      </w:pPr>
      <w:rPr>
        <w:rFonts w:ascii="Courier New" w:hAnsi="Courier New" w:cs="Courier New" w:hint="default"/>
      </w:rPr>
    </w:lvl>
    <w:lvl w:ilvl="8" w:tplc="F9584EE6" w:tentative="1">
      <w:start w:val="1"/>
      <w:numFmt w:val="bullet"/>
      <w:lvlText w:val=""/>
      <w:lvlJc w:val="left"/>
      <w:pPr>
        <w:ind w:left="6126" w:hanging="360"/>
      </w:pPr>
      <w:rPr>
        <w:rFonts w:ascii="Wingdings" w:hAnsi="Wingdings" w:hint="default"/>
      </w:rPr>
    </w:lvl>
  </w:abstractNum>
  <w:abstractNum w:abstractNumId="3" w15:restartNumberingAfterBreak="0">
    <w:nsid w:val="1D674055"/>
    <w:multiLevelType w:val="multilevel"/>
    <w:tmpl w:val="98BC00A0"/>
    <w:lvl w:ilvl="0">
      <w:start w:val="8"/>
      <w:numFmt w:val="decimal"/>
      <w:lvlText w:val="%1."/>
      <w:lvlJc w:val="left"/>
      <w:pPr>
        <w:ind w:left="360" w:hanging="360"/>
      </w:pPr>
      <w:rPr>
        <w:rFonts w:cs="Times New Roman" w:hint="default"/>
      </w:rPr>
    </w:lvl>
    <w:lvl w:ilvl="1">
      <w:start w:val="1"/>
      <w:numFmt w:val="decimal"/>
      <w:lvlText w:val="%1.%2."/>
      <w:lvlJc w:val="left"/>
      <w:pPr>
        <w:ind w:left="3240" w:hanging="36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360" w:hanging="72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480" w:hanging="108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600" w:hanging="1440"/>
      </w:pPr>
      <w:rPr>
        <w:rFonts w:cs="Times New Roman" w:hint="default"/>
      </w:rPr>
    </w:lvl>
    <w:lvl w:ilvl="8">
      <w:start w:val="1"/>
      <w:numFmt w:val="decimal"/>
      <w:lvlText w:val="%1.%2.%3.%4.%5.%6.%7.%8.%9."/>
      <w:lvlJc w:val="left"/>
      <w:pPr>
        <w:ind w:left="24840" w:hanging="1800"/>
      </w:pPr>
      <w:rPr>
        <w:rFonts w:cs="Times New Roman" w:hint="default"/>
      </w:rPr>
    </w:lvl>
  </w:abstractNum>
  <w:abstractNum w:abstractNumId="4" w15:restartNumberingAfterBreak="0">
    <w:nsid w:val="1EB54AF8"/>
    <w:multiLevelType w:val="multilevel"/>
    <w:tmpl w:val="C4543F10"/>
    <w:lvl w:ilvl="0">
      <w:start w:val="5"/>
      <w:numFmt w:val="decimal"/>
      <w:lvlText w:val="%1."/>
      <w:lvlJc w:val="left"/>
      <w:pPr>
        <w:ind w:left="360" w:hanging="360"/>
      </w:pPr>
      <w:rPr>
        <w:rFonts w:cs="Times New Roman" w:hint="default"/>
      </w:rPr>
    </w:lvl>
    <w:lvl w:ilvl="1">
      <w:start w:val="1"/>
      <w:numFmt w:val="decimal"/>
      <w:lvlText w:val="%1.%2."/>
      <w:lvlJc w:val="left"/>
      <w:pPr>
        <w:ind w:left="3240" w:hanging="36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360" w:hanging="72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480" w:hanging="108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600" w:hanging="1440"/>
      </w:pPr>
      <w:rPr>
        <w:rFonts w:cs="Times New Roman" w:hint="default"/>
      </w:rPr>
    </w:lvl>
    <w:lvl w:ilvl="8">
      <w:start w:val="1"/>
      <w:numFmt w:val="decimal"/>
      <w:lvlText w:val="%1.%2.%3.%4.%5.%6.%7.%8.%9."/>
      <w:lvlJc w:val="left"/>
      <w:pPr>
        <w:ind w:left="24840" w:hanging="1800"/>
      </w:pPr>
      <w:rPr>
        <w:rFonts w:cs="Times New Roman" w:hint="default"/>
      </w:rPr>
    </w:lvl>
  </w:abstractNum>
  <w:abstractNum w:abstractNumId="5" w15:restartNumberingAfterBreak="0">
    <w:nsid w:val="27041078"/>
    <w:multiLevelType w:val="multilevel"/>
    <w:tmpl w:val="F4E6C4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95"/>
        </w:tabs>
        <w:ind w:left="1495"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36F76EC0"/>
    <w:multiLevelType w:val="multilevel"/>
    <w:tmpl w:val="F64EC490"/>
    <w:lvl w:ilvl="0">
      <w:start w:val="5"/>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7" w15:restartNumberingAfterBreak="0">
    <w:nsid w:val="39EF4D0E"/>
    <w:multiLevelType w:val="hybridMultilevel"/>
    <w:tmpl w:val="5094B15E"/>
    <w:lvl w:ilvl="0" w:tplc="B172E6AE">
      <w:start w:val="1"/>
      <w:numFmt w:val="decimal"/>
      <w:lvlText w:val="%1."/>
      <w:lvlJc w:val="left"/>
      <w:pPr>
        <w:ind w:left="720" w:hanging="360"/>
      </w:pPr>
      <w:rPr>
        <w:rFonts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266276"/>
    <w:multiLevelType w:val="hybridMultilevel"/>
    <w:tmpl w:val="C3DA0C10"/>
    <w:lvl w:ilvl="0" w:tplc="3C7CE220">
      <w:start w:val="12"/>
      <w:numFmt w:val="decimal"/>
      <w:lvlText w:val="%1."/>
      <w:lvlJc w:val="left"/>
      <w:pPr>
        <w:ind w:left="644" w:hanging="360"/>
      </w:pPr>
      <w:rPr>
        <w:rFonts w:hint="default"/>
        <w:sz w:val="22"/>
      </w:rPr>
    </w:lvl>
    <w:lvl w:ilvl="1" w:tplc="A38A7F64" w:tentative="1">
      <w:start w:val="1"/>
      <w:numFmt w:val="lowerLetter"/>
      <w:lvlText w:val="%2."/>
      <w:lvlJc w:val="left"/>
      <w:pPr>
        <w:ind w:left="1364" w:hanging="360"/>
      </w:pPr>
    </w:lvl>
    <w:lvl w:ilvl="2" w:tplc="9B0A7AA4" w:tentative="1">
      <w:start w:val="1"/>
      <w:numFmt w:val="lowerRoman"/>
      <w:lvlText w:val="%3."/>
      <w:lvlJc w:val="right"/>
      <w:pPr>
        <w:ind w:left="2084" w:hanging="180"/>
      </w:pPr>
    </w:lvl>
    <w:lvl w:ilvl="3" w:tplc="52B2054A" w:tentative="1">
      <w:start w:val="1"/>
      <w:numFmt w:val="decimal"/>
      <w:lvlText w:val="%4."/>
      <w:lvlJc w:val="left"/>
      <w:pPr>
        <w:ind w:left="2804" w:hanging="360"/>
      </w:pPr>
    </w:lvl>
    <w:lvl w:ilvl="4" w:tplc="3408A276" w:tentative="1">
      <w:start w:val="1"/>
      <w:numFmt w:val="lowerLetter"/>
      <w:lvlText w:val="%5."/>
      <w:lvlJc w:val="left"/>
      <w:pPr>
        <w:ind w:left="3524" w:hanging="360"/>
      </w:pPr>
    </w:lvl>
    <w:lvl w:ilvl="5" w:tplc="FCDAD6B0" w:tentative="1">
      <w:start w:val="1"/>
      <w:numFmt w:val="lowerRoman"/>
      <w:lvlText w:val="%6."/>
      <w:lvlJc w:val="right"/>
      <w:pPr>
        <w:ind w:left="4244" w:hanging="180"/>
      </w:pPr>
    </w:lvl>
    <w:lvl w:ilvl="6" w:tplc="97C86C7E" w:tentative="1">
      <w:start w:val="1"/>
      <w:numFmt w:val="decimal"/>
      <w:lvlText w:val="%7."/>
      <w:lvlJc w:val="left"/>
      <w:pPr>
        <w:ind w:left="4964" w:hanging="360"/>
      </w:pPr>
    </w:lvl>
    <w:lvl w:ilvl="7" w:tplc="B694BC72" w:tentative="1">
      <w:start w:val="1"/>
      <w:numFmt w:val="lowerLetter"/>
      <w:lvlText w:val="%8."/>
      <w:lvlJc w:val="left"/>
      <w:pPr>
        <w:ind w:left="5684" w:hanging="360"/>
      </w:pPr>
    </w:lvl>
    <w:lvl w:ilvl="8" w:tplc="F334AAC0" w:tentative="1">
      <w:start w:val="1"/>
      <w:numFmt w:val="lowerRoman"/>
      <w:lvlText w:val="%9."/>
      <w:lvlJc w:val="right"/>
      <w:pPr>
        <w:ind w:left="6404" w:hanging="180"/>
      </w:pPr>
    </w:lvl>
  </w:abstractNum>
  <w:abstractNum w:abstractNumId="9" w15:restartNumberingAfterBreak="0">
    <w:nsid w:val="4AF674F3"/>
    <w:multiLevelType w:val="hybridMultilevel"/>
    <w:tmpl w:val="BFFE2F84"/>
    <w:lvl w:ilvl="0" w:tplc="CA3E38E4">
      <w:start w:val="1"/>
      <w:numFmt w:val="decimal"/>
      <w:lvlText w:val="%1."/>
      <w:lvlJc w:val="left"/>
      <w:pPr>
        <w:tabs>
          <w:tab w:val="num" w:pos="720"/>
        </w:tabs>
        <w:ind w:left="720" w:hanging="360"/>
      </w:pPr>
      <w:rPr>
        <w:rFonts w:cs="Times New Roman" w:hint="default"/>
      </w:rPr>
    </w:lvl>
    <w:lvl w:ilvl="1" w:tplc="F1864CBA">
      <w:start w:val="1"/>
      <w:numFmt w:val="lowerLetter"/>
      <w:lvlText w:val="%2."/>
      <w:lvlJc w:val="left"/>
      <w:pPr>
        <w:tabs>
          <w:tab w:val="num" w:pos="1440"/>
        </w:tabs>
        <w:ind w:left="1440" w:hanging="360"/>
      </w:pPr>
      <w:rPr>
        <w:rFonts w:cs="Times New Roman"/>
      </w:rPr>
    </w:lvl>
    <w:lvl w:ilvl="2" w:tplc="E162150E" w:tentative="1">
      <w:start w:val="1"/>
      <w:numFmt w:val="lowerRoman"/>
      <w:lvlText w:val="%3."/>
      <w:lvlJc w:val="right"/>
      <w:pPr>
        <w:tabs>
          <w:tab w:val="num" w:pos="2160"/>
        </w:tabs>
        <w:ind w:left="2160" w:hanging="180"/>
      </w:pPr>
      <w:rPr>
        <w:rFonts w:cs="Times New Roman"/>
      </w:rPr>
    </w:lvl>
    <w:lvl w:ilvl="3" w:tplc="343C565C" w:tentative="1">
      <w:start w:val="1"/>
      <w:numFmt w:val="decimal"/>
      <w:lvlText w:val="%4."/>
      <w:lvlJc w:val="left"/>
      <w:pPr>
        <w:tabs>
          <w:tab w:val="num" w:pos="2880"/>
        </w:tabs>
        <w:ind w:left="2880" w:hanging="360"/>
      </w:pPr>
      <w:rPr>
        <w:rFonts w:cs="Times New Roman"/>
      </w:rPr>
    </w:lvl>
    <w:lvl w:ilvl="4" w:tplc="7A044B52" w:tentative="1">
      <w:start w:val="1"/>
      <w:numFmt w:val="lowerLetter"/>
      <w:lvlText w:val="%5."/>
      <w:lvlJc w:val="left"/>
      <w:pPr>
        <w:tabs>
          <w:tab w:val="num" w:pos="3600"/>
        </w:tabs>
        <w:ind w:left="3600" w:hanging="360"/>
      </w:pPr>
      <w:rPr>
        <w:rFonts w:cs="Times New Roman"/>
      </w:rPr>
    </w:lvl>
    <w:lvl w:ilvl="5" w:tplc="0ECADFB0" w:tentative="1">
      <w:start w:val="1"/>
      <w:numFmt w:val="lowerRoman"/>
      <w:lvlText w:val="%6."/>
      <w:lvlJc w:val="right"/>
      <w:pPr>
        <w:tabs>
          <w:tab w:val="num" w:pos="4320"/>
        </w:tabs>
        <w:ind w:left="4320" w:hanging="180"/>
      </w:pPr>
      <w:rPr>
        <w:rFonts w:cs="Times New Roman"/>
      </w:rPr>
    </w:lvl>
    <w:lvl w:ilvl="6" w:tplc="13BED0C4" w:tentative="1">
      <w:start w:val="1"/>
      <w:numFmt w:val="decimal"/>
      <w:lvlText w:val="%7."/>
      <w:lvlJc w:val="left"/>
      <w:pPr>
        <w:tabs>
          <w:tab w:val="num" w:pos="5040"/>
        </w:tabs>
        <w:ind w:left="5040" w:hanging="360"/>
      </w:pPr>
      <w:rPr>
        <w:rFonts w:cs="Times New Roman"/>
      </w:rPr>
    </w:lvl>
    <w:lvl w:ilvl="7" w:tplc="76BC9D3C" w:tentative="1">
      <w:start w:val="1"/>
      <w:numFmt w:val="lowerLetter"/>
      <w:lvlText w:val="%8."/>
      <w:lvlJc w:val="left"/>
      <w:pPr>
        <w:tabs>
          <w:tab w:val="num" w:pos="5760"/>
        </w:tabs>
        <w:ind w:left="5760" w:hanging="360"/>
      </w:pPr>
      <w:rPr>
        <w:rFonts w:cs="Times New Roman"/>
      </w:rPr>
    </w:lvl>
    <w:lvl w:ilvl="8" w:tplc="7E20F910" w:tentative="1">
      <w:start w:val="1"/>
      <w:numFmt w:val="lowerRoman"/>
      <w:lvlText w:val="%9."/>
      <w:lvlJc w:val="right"/>
      <w:pPr>
        <w:tabs>
          <w:tab w:val="num" w:pos="6480"/>
        </w:tabs>
        <w:ind w:left="6480" w:hanging="180"/>
      </w:pPr>
      <w:rPr>
        <w:rFonts w:cs="Times New Roman"/>
      </w:rPr>
    </w:lvl>
  </w:abstractNum>
  <w:abstractNum w:abstractNumId="10" w15:restartNumberingAfterBreak="0">
    <w:nsid w:val="4D1D228A"/>
    <w:multiLevelType w:val="multilevel"/>
    <w:tmpl w:val="9FCCE3B6"/>
    <w:lvl w:ilvl="0">
      <w:start w:val="6"/>
      <w:numFmt w:val="decimal"/>
      <w:lvlText w:val="%1."/>
      <w:lvlJc w:val="left"/>
      <w:pPr>
        <w:ind w:left="360" w:hanging="360"/>
      </w:pPr>
      <w:rPr>
        <w:rFonts w:cs="Times New Roman" w:hint="default"/>
      </w:rPr>
    </w:lvl>
    <w:lvl w:ilvl="1">
      <w:start w:val="1"/>
      <w:numFmt w:val="decimal"/>
      <w:lvlText w:val="%1.%2."/>
      <w:lvlJc w:val="left"/>
      <w:pPr>
        <w:ind w:left="2912" w:hanging="36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360" w:hanging="72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480" w:hanging="108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600" w:hanging="1440"/>
      </w:pPr>
      <w:rPr>
        <w:rFonts w:cs="Times New Roman" w:hint="default"/>
      </w:rPr>
    </w:lvl>
    <w:lvl w:ilvl="8">
      <w:start w:val="1"/>
      <w:numFmt w:val="decimal"/>
      <w:lvlText w:val="%1.%2.%3.%4.%5.%6.%7.%8.%9."/>
      <w:lvlJc w:val="left"/>
      <w:pPr>
        <w:ind w:left="24840" w:hanging="1800"/>
      </w:pPr>
      <w:rPr>
        <w:rFonts w:cs="Times New Roman" w:hint="default"/>
      </w:rPr>
    </w:lvl>
  </w:abstractNum>
  <w:abstractNum w:abstractNumId="11" w15:restartNumberingAfterBreak="0">
    <w:nsid w:val="4D353683"/>
    <w:multiLevelType w:val="hybridMultilevel"/>
    <w:tmpl w:val="24261310"/>
    <w:lvl w:ilvl="0" w:tplc="CD444DAC">
      <w:start w:val="13"/>
      <w:numFmt w:val="decimal"/>
      <w:lvlText w:val="%1."/>
      <w:lvlJc w:val="left"/>
      <w:pPr>
        <w:ind w:left="1778" w:hanging="360"/>
      </w:pPr>
      <w:rPr>
        <w:rFonts w:hint="default"/>
        <w:sz w:val="22"/>
      </w:rPr>
    </w:lvl>
    <w:lvl w:ilvl="1" w:tplc="1178B046" w:tentative="1">
      <w:start w:val="1"/>
      <w:numFmt w:val="lowerLetter"/>
      <w:lvlText w:val="%2."/>
      <w:lvlJc w:val="left"/>
      <w:pPr>
        <w:ind w:left="2498" w:hanging="360"/>
      </w:pPr>
    </w:lvl>
    <w:lvl w:ilvl="2" w:tplc="F606E6C0" w:tentative="1">
      <w:start w:val="1"/>
      <w:numFmt w:val="lowerRoman"/>
      <w:lvlText w:val="%3."/>
      <w:lvlJc w:val="right"/>
      <w:pPr>
        <w:ind w:left="3218" w:hanging="180"/>
      </w:pPr>
    </w:lvl>
    <w:lvl w:ilvl="3" w:tplc="FDEE3F28" w:tentative="1">
      <w:start w:val="1"/>
      <w:numFmt w:val="decimal"/>
      <w:lvlText w:val="%4."/>
      <w:lvlJc w:val="left"/>
      <w:pPr>
        <w:ind w:left="3938" w:hanging="360"/>
      </w:pPr>
    </w:lvl>
    <w:lvl w:ilvl="4" w:tplc="5B1810C4" w:tentative="1">
      <w:start w:val="1"/>
      <w:numFmt w:val="lowerLetter"/>
      <w:lvlText w:val="%5."/>
      <w:lvlJc w:val="left"/>
      <w:pPr>
        <w:ind w:left="4658" w:hanging="360"/>
      </w:pPr>
    </w:lvl>
    <w:lvl w:ilvl="5" w:tplc="7844660C" w:tentative="1">
      <w:start w:val="1"/>
      <w:numFmt w:val="lowerRoman"/>
      <w:lvlText w:val="%6."/>
      <w:lvlJc w:val="right"/>
      <w:pPr>
        <w:ind w:left="5378" w:hanging="180"/>
      </w:pPr>
    </w:lvl>
    <w:lvl w:ilvl="6" w:tplc="4DD073F2" w:tentative="1">
      <w:start w:val="1"/>
      <w:numFmt w:val="decimal"/>
      <w:lvlText w:val="%7."/>
      <w:lvlJc w:val="left"/>
      <w:pPr>
        <w:ind w:left="6098" w:hanging="360"/>
      </w:pPr>
    </w:lvl>
    <w:lvl w:ilvl="7" w:tplc="91C84354" w:tentative="1">
      <w:start w:val="1"/>
      <w:numFmt w:val="lowerLetter"/>
      <w:lvlText w:val="%8."/>
      <w:lvlJc w:val="left"/>
      <w:pPr>
        <w:ind w:left="6818" w:hanging="360"/>
      </w:pPr>
    </w:lvl>
    <w:lvl w:ilvl="8" w:tplc="6BFC2C44" w:tentative="1">
      <w:start w:val="1"/>
      <w:numFmt w:val="lowerRoman"/>
      <w:lvlText w:val="%9."/>
      <w:lvlJc w:val="right"/>
      <w:pPr>
        <w:ind w:left="7538" w:hanging="180"/>
      </w:pPr>
    </w:lvl>
  </w:abstractNum>
  <w:abstractNum w:abstractNumId="12" w15:restartNumberingAfterBreak="0">
    <w:nsid w:val="56F67476"/>
    <w:multiLevelType w:val="multilevel"/>
    <w:tmpl w:val="98BC00A0"/>
    <w:lvl w:ilvl="0">
      <w:start w:val="8"/>
      <w:numFmt w:val="decimal"/>
      <w:lvlText w:val="%1."/>
      <w:lvlJc w:val="left"/>
      <w:pPr>
        <w:ind w:left="360" w:hanging="360"/>
      </w:pPr>
      <w:rPr>
        <w:rFonts w:cs="Times New Roman" w:hint="default"/>
      </w:rPr>
    </w:lvl>
    <w:lvl w:ilvl="1">
      <w:start w:val="1"/>
      <w:numFmt w:val="decimal"/>
      <w:lvlText w:val="%1.%2."/>
      <w:lvlJc w:val="left"/>
      <w:pPr>
        <w:ind w:left="3240" w:hanging="36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360" w:hanging="72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480" w:hanging="108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600" w:hanging="1440"/>
      </w:pPr>
      <w:rPr>
        <w:rFonts w:cs="Times New Roman" w:hint="default"/>
      </w:rPr>
    </w:lvl>
    <w:lvl w:ilvl="8">
      <w:start w:val="1"/>
      <w:numFmt w:val="decimal"/>
      <w:lvlText w:val="%1.%2.%3.%4.%5.%6.%7.%8.%9."/>
      <w:lvlJc w:val="left"/>
      <w:pPr>
        <w:ind w:left="24840" w:hanging="1800"/>
      </w:pPr>
      <w:rPr>
        <w:rFonts w:cs="Times New Roman" w:hint="default"/>
      </w:rPr>
    </w:lvl>
  </w:abstractNum>
  <w:abstractNum w:abstractNumId="13" w15:restartNumberingAfterBreak="0">
    <w:nsid w:val="575B7925"/>
    <w:multiLevelType w:val="multilevel"/>
    <w:tmpl w:val="98BC00A0"/>
    <w:lvl w:ilvl="0">
      <w:start w:val="8"/>
      <w:numFmt w:val="decimal"/>
      <w:lvlText w:val="%1."/>
      <w:lvlJc w:val="left"/>
      <w:pPr>
        <w:ind w:left="360" w:hanging="360"/>
      </w:pPr>
      <w:rPr>
        <w:rFonts w:cs="Times New Roman" w:hint="default"/>
      </w:rPr>
    </w:lvl>
    <w:lvl w:ilvl="1">
      <w:start w:val="1"/>
      <w:numFmt w:val="decimal"/>
      <w:lvlText w:val="%1.%2."/>
      <w:lvlJc w:val="left"/>
      <w:pPr>
        <w:ind w:left="3240" w:hanging="360"/>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360" w:hanging="72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480" w:hanging="108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600" w:hanging="1440"/>
      </w:pPr>
      <w:rPr>
        <w:rFonts w:cs="Times New Roman" w:hint="default"/>
      </w:rPr>
    </w:lvl>
    <w:lvl w:ilvl="8">
      <w:start w:val="1"/>
      <w:numFmt w:val="decimal"/>
      <w:lvlText w:val="%1.%2.%3.%4.%5.%6.%7.%8.%9."/>
      <w:lvlJc w:val="left"/>
      <w:pPr>
        <w:ind w:left="24840" w:hanging="1800"/>
      </w:pPr>
      <w:rPr>
        <w:rFonts w:cs="Times New Roman" w:hint="default"/>
      </w:rPr>
    </w:lvl>
  </w:abstractNum>
  <w:abstractNum w:abstractNumId="14" w15:restartNumberingAfterBreak="0">
    <w:nsid w:val="58DF2C81"/>
    <w:multiLevelType w:val="hybridMultilevel"/>
    <w:tmpl w:val="77F8F372"/>
    <w:lvl w:ilvl="0" w:tplc="26700B80">
      <w:start w:val="16"/>
      <w:numFmt w:val="decimal"/>
      <w:lvlText w:val="%1."/>
      <w:lvlJc w:val="left"/>
      <w:pPr>
        <w:ind w:left="720" w:hanging="360"/>
      </w:pPr>
      <w:rPr>
        <w:rFonts w:hint="default"/>
      </w:rPr>
    </w:lvl>
    <w:lvl w:ilvl="1" w:tplc="A2262CA6" w:tentative="1">
      <w:start w:val="1"/>
      <w:numFmt w:val="lowerLetter"/>
      <w:lvlText w:val="%2."/>
      <w:lvlJc w:val="left"/>
      <w:pPr>
        <w:ind w:left="1440" w:hanging="360"/>
      </w:pPr>
    </w:lvl>
    <w:lvl w:ilvl="2" w:tplc="26FA97C4" w:tentative="1">
      <w:start w:val="1"/>
      <w:numFmt w:val="lowerRoman"/>
      <w:lvlText w:val="%3."/>
      <w:lvlJc w:val="right"/>
      <w:pPr>
        <w:ind w:left="2160" w:hanging="180"/>
      </w:pPr>
    </w:lvl>
    <w:lvl w:ilvl="3" w:tplc="E6B0B00A" w:tentative="1">
      <w:start w:val="1"/>
      <w:numFmt w:val="decimal"/>
      <w:lvlText w:val="%4."/>
      <w:lvlJc w:val="left"/>
      <w:pPr>
        <w:ind w:left="2880" w:hanging="360"/>
      </w:pPr>
    </w:lvl>
    <w:lvl w:ilvl="4" w:tplc="0BE0EB3E" w:tentative="1">
      <w:start w:val="1"/>
      <w:numFmt w:val="lowerLetter"/>
      <w:lvlText w:val="%5."/>
      <w:lvlJc w:val="left"/>
      <w:pPr>
        <w:ind w:left="3600" w:hanging="360"/>
      </w:pPr>
    </w:lvl>
    <w:lvl w:ilvl="5" w:tplc="5C22D95E" w:tentative="1">
      <w:start w:val="1"/>
      <w:numFmt w:val="lowerRoman"/>
      <w:lvlText w:val="%6."/>
      <w:lvlJc w:val="right"/>
      <w:pPr>
        <w:ind w:left="4320" w:hanging="180"/>
      </w:pPr>
    </w:lvl>
    <w:lvl w:ilvl="6" w:tplc="6C7419DE" w:tentative="1">
      <w:start w:val="1"/>
      <w:numFmt w:val="decimal"/>
      <w:lvlText w:val="%7."/>
      <w:lvlJc w:val="left"/>
      <w:pPr>
        <w:ind w:left="5040" w:hanging="360"/>
      </w:pPr>
    </w:lvl>
    <w:lvl w:ilvl="7" w:tplc="DBBEA464" w:tentative="1">
      <w:start w:val="1"/>
      <w:numFmt w:val="lowerLetter"/>
      <w:lvlText w:val="%8."/>
      <w:lvlJc w:val="left"/>
      <w:pPr>
        <w:ind w:left="5760" w:hanging="360"/>
      </w:pPr>
    </w:lvl>
    <w:lvl w:ilvl="8" w:tplc="FAA8A144" w:tentative="1">
      <w:start w:val="1"/>
      <w:numFmt w:val="lowerRoman"/>
      <w:lvlText w:val="%9."/>
      <w:lvlJc w:val="right"/>
      <w:pPr>
        <w:ind w:left="6480" w:hanging="180"/>
      </w:pPr>
    </w:lvl>
  </w:abstractNum>
  <w:abstractNum w:abstractNumId="15" w15:restartNumberingAfterBreak="0">
    <w:nsid w:val="5A5B2812"/>
    <w:multiLevelType w:val="hybridMultilevel"/>
    <w:tmpl w:val="C840CCF2"/>
    <w:lvl w:ilvl="0" w:tplc="606804C2">
      <w:start w:val="11"/>
      <w:numFmt w:val="decimal"/>
      <w:lvlText w:val="%1."/>
      <w:lvlJc w:val="left"/>
      <w:pPr>
        <w:ind w:left="644" w:hanging="360"/>
      </w:pPr>
      <w:rPr>
        <w:rFonts w:hint="default"/>
        <w:sz w:val="24"/>
      </w:rPr>
    </w:lvl>
    <w:lvl w:ilvl="1" w:tplc="CD48C150" w:tentative="1">
      <w:start w:val="1"/>
      <w:numFmt w:val="lowerLetter"/>
      <w:lvlText w:val="%2."/>
      <w:lvlJc w:val="left"/>
      <w:pPr>
        <w:ind w:left="1364" w:hanging="360"/>
      </w:pPr>
    </w:lvl>
    <w:lvl w:ilvl="2" w:tplc="C8226B60" w:tentative="1">
      <w:start w:val="1"/>
      <w:numFmt w:val="lowerRoman"/>
      <w:lvlText w:val="%3."/>
      <w:lvlJc w:val="right"/>
      <w:pPr>
        <w:ind w:left="2084" w:hanging="180"/>
      </w:pPr>
    </w:lvl>
    <w:lvl w:ilvl="3" w:tplc="AF7A7A66" w:tentative="1">
      <w:start w:val="1"/>
      <w:numFmt w:val="decimal"/>
      <w:lvlText w:val="%4."/>
      <w:lvlJc w:val="left"/>
      <w:pPr>
        <w:ind w:left="2804" w:hanging="360"/>
      </w:pPr>
    </w:lvl>
    <w:lvl w:ilvl="4" w:tplc="0374C4E6" w:tentative="1">
      <w:start w:val="1"/>
      <w:numFmt w:val="lowerLetter"/>
      <w:lvlText w:val="%5."/>
      <w:lvlJc w:val="left"/>
      <w:pPr>
        <w:ind w:left="3524" w:hanging="360"/>
      </w:pPr>
    </w:lvl>
    <w:lvl w:ilvl="5" w:tplc="1E7A8D82" w:tentative="1">
      <w:start w:val="1"/>
      <w:numFmt w:val="lowerRoman"/>
      <w:lvlText w:val="%6."/>
      <w:lvlJc w:val="right"/>
      <w:pPr>
        <w:ind w:left="4244" w:hanging="180"/>
      </w:pPr>
    </w:lvl>
    <w:lvl w:ilvl="6" w:tplc="4C84C1EA" w:tentative="1">
      <w:start w:val="1"/>
      <w:numFmt w:val="decimal"/>
      <w:lvlText w:val="%7."/>
      <w:lvlJc w:val="left"/>
      <w:pPr>
        <w:ind w:left="4964" w:hanging="360"/>
      </w:pPr>
    </w:lvl>
    <w:lvl w:ilvl="7" w:tplc="E3388C36" w:tentative="1">
      <w:start w:val="1"/>
      <w:numFmt w:val="lowerLetter"/>
      <w:lvlText w:val="%8."/>
      <w:lvlJc w:val="left"/>
      <w:pPr>
        <w:ind w:left="5684" w:hanging="360"/>
      </w:pPr>
    </w:lvl>
    <w:lvl w:ilvl="8" w:tplc="6F523CEE" w:tentative="1">
      <w:start w:val="1"/>
      <w:numFmt w:val="lowerRoman"/>
      <w:lvlText w:val="%9."/>
      <w:lvlJc w:val="right"/>
      <w:pPr>
        <w:ind w:left="6404" w:hanging="180"/>
      </w:pPr>
    </w:lvl>
  </w:abstractNum>
  <w:abstractNum w:abstractNumId="16" w15:restartNumberingAfterBreak="0">
    <w:nsid w:val="5C1F4FDE"/>
    <w:multiLevelType w:val="hybridMultilevel"/>
    <w:tmpl w:val="BDF63F4A"/>
    <w:lvl w:ilvl="0" w:tplc="728AA6BE">
      <w:start w:val="1"/>
      <w:numFmt w:val="decimal"/>
      <w:lvlText w:val="%1."/>
      <w:lvlJc w:val="left"/>
      <w:pPr>
        <w:ind w:left="1211" w:hanging="360"/>
      </w:pPr>
      <w:rPr>
        <w:rFonts w:cs="Times New Roman" w:hint="default"/>
      </w:rPr>
    </w:lvl>
    <w:lvl w:ilvl="1" w:tplc="31C22DC2">
      <w:start w:val="1"/>
      <w:numFmt w:val="lowerLetter"/>
      <w:lvlText w:val="%2."/>
      <w:lvlJc w:val="left"/>
      <w:pPr>
        <w:ind w:left="1931" w:hanging="360"/>
      </w:pPr>
      <w:rPr>
        <w:rFonts w:cs="Times New Roman"/>
      </w:rPr>
    </w:lvl>
    <w:lvl w:ilvl="2" w:tplc="FAD21222" w:tentative="1">
      <w:start w:val="1"/>
      <w:numFmt w:val="lowerRoman"/>
      <w:lvlText w:val="%3."/>
      <w:lvlJc w:val="right"/>
      <w:pPr>
        <w:ind w:left="2651" w:hanging="180"/>
      </w:pPr>
      <w:rPr>
        <w:rFonts w:cs="Times New Roman"/>
      </w:rPr>
    </w:lvl>
    <w:lvl w:ilvl="3" w:tplc="E51643CC" w:tentative="1">
      <w:start w:val="1"/>
      <w:numFmt w:val="decimal"/>
      <w:lvlText w:val="%4."/>
      <w:lvlJc w:val="left"/>
      <w:pPr>
        <w:ind w:left="3371" w:hanging="360"/>
      </w:pPr>
      <w:rPr>
        <w:rFonts w:cs="Times New Roman"/>
      </w:rPr>
    </w:lvl>
    <w:lvl w:ilvl="4" w:tplc="6608D7AA" w:tentative="1">
      <w:start w:val="1"/>
      <w:numFmt w:val="lowerLetter"/>
      <w:lvlText w:val="%5."/>
      <w:lvlJc w:val="left"/>
      <w:pPr>
        <w:ind w:left="4091" w:hanging="360"/>
      </w:pPr>
      <w:rPr>
        <w:rFonts w:cs="Times New Roman"/>
      </w:rPr>
    </w:lvl>
    <w:lvl w:ilvl="5" w:tplc="2DE40656" w:tentative="1">
      <w:start w:val="1"/>
      <w:numFmt w:val="lowerRoman"/>
      <w:lvlText w:val="%6."/>
      <w:lvlJc w:val="right"/>
      <w:pPr>
        <w:ind w:left="4811" w:hanging="180"/>
      </w:pPr>
      <w:rPr>
        <w:rFonts w:cs="Times New Roman"/>
      </w:rPr>
    </w:lvl>
    <w:lvl w:ilvl="6" w:tplc="8E82962C" w:tentative="1">
      <w:start w:val="1"/>
      <w:numFmt w:val="decimal"/>
      <w:lvlText w:val="%7."/>
      <w:lvlJc w:val="left"/>
      <w:pPr>
        <w:ind w:left="5531" w:hanging="360"/>
      </w:pPr>
      <w:rPr>
        <w:rFonts w:cs="Times New Roman"/>
      </w:rPr>
    </w:lvl>
    <w:lvl w:ilvl="7" w:tplc="7BDE6D7E" w:tentative="1">
      <w:start w:val="1"/>
      <w:numFmt w:val="lowerLetter"/>
      <w:lvlText w:val="%8."/>
      <w:lvlJc w:val="left"/>
      <w:pPr>
        <w:ind w:left="6251" w:hanging="360"/>
      </w:pPr>
      <w:rPr>
        <w:rFonts w:cs="Times New Roman"/>
      </w:rPr>
    </w:lvl>
    <w:lvl w:ilvl="8" w:tplc="0938FDC0" w:tentative="1">
      <w:start w:val="1"/>
      <w:numFmt w:val="lowerRoman"/>
      <w:lvlText w:val="%9."/>
      <w:lvlJc w:val="right"/>
      <w:pPr>
        <w:ind w:left="6971" w:hanging="180"/>
      </w:pPr>
      <w:rPr>
        <w:rFonts w:cs="Times New Roman"/>
      </w:rPr>
    </w:lvl>
  </w:abstractNum>
  <w:abstractNum w:abstractNumId="17" w15:restartNumberingAfterBreak="0">
    <w:nsid w:val="68467FEA"/>
    <w:multiLevelType w:val="hybridMultilevel"/>
    <w:tmpl w:val="1E04DC2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4E5FFE"/>
    <w:multiLevelType w:val="multilevel"/>
    <w:tmpl w:val="5B206F92"/>
    <w:lvl w:ilvl="0">
      <w:start w:val="1"/>
      <w:numFmt w:val="decimal"/>
      <w:lvlText w:val="%1."/>
      <w:lvlJc w:val="left"/>
      <w:pPr>
        <w:ind w:left="360" w:hanging="360"/>
      </w:pPr>
      <w:rPr>
        <w:rFonts w:hint="default"/>
        <w:b w:val="0"/>
        <w:bCs/>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Zero"/>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F68012D"/>
    <w:multiLevelType w:val="hybridMultilevel"/>
    <w:tmpl w:val="438A61DC"/>
    <w:lvl w:ilvl="0" w:tplc="18E8CDFC">
      <w:start w:val="12"/>
      <w:numFmt w:val="decimal"/>
      <w:lvlText w:val="%1."/>
      <w:lvlJc w:val="left"/>
      <w:pPr>
        <w:ind w:left="720" w:hanging="360"/>
      </w:pPr>
      <w:rPr>
        <w:rFonts w:hint="default"/>
      </w:rPr>
    </w:lvl>
    <w:lvl w:ilvl="1" w:tplc="D9AAD98C" w:tentative="1">
      <w:start w:val="1"/>
      <w:numFmt w:val="lowerLetter"/>
      <w:lvlText w:val="%2."/>
      <w:lvlJc w:val="left"/>
      <w:pPr>
        <w:ind w:left="1440" w:hanging="360"/>
      </w:pPr>
    </w:lvl>
    <w:lvl w:ilvl="2" w:tplc="5B0064A0" w:tentative="1">
      <w:start w:val="1"/>
      <w:numFmt w:val="lowerRoman"/>
      <w:lvlText w:val="%3."/>
      <w:lvlJc w:val="right"/>
      <w:pPr>
        <w:ind w:left="2160" w:hanging="180"/>
      </w:pPr>
    </w:lvl>
    <w:lvl w:ilvl="3" w:tplc="A65C96B2" w:tentative="1">
      <w:start w:val="1"/>
      <w:numFmt w:val="decimal"/>
      <w:lvlText w:val="%4."/>
      <w:lvlJc w:val="left"/>
      <w:pPr>
        <w:ind w:left="2880" w:hanging="360"/>
      </w:pPr>
    </w:lvl>
    <w:lvl w:ilvl="4" w:tplc="BE38F3F0" w:tentative="1">
      <w:start w:val="1"/>
      <w:numFmt w:val="lowerLetter"/>
      <w:lvlText w:val="%5."/>
      <w:lvlJc w:val="left"/>
      <w:pPr>
        <w:ind w:left="3600" w:hanging="360"/>
      </w:pPr>
    </w:lvl>
    <w:lvl w:ilvl="5" w:tplc="D474218A" w:tentative="1">
      <w:start w:val="1"/>
      <w:numFmt w:val="lowerRoman"/>
      <w:lvlText w:val="%6."/>
      <w:lvlJc w:val="right"/>
      <w:pPr>
        <w:ind w:left="4320" w:hanging="180"/>
      </w:pPr>
    </w:lvl>
    <w:lvl w:ilvl="6" w:tplc="2B26AEA4" w:tentative="1">
      <w:start w:val="1"/>
      <w:numFmt w:val="decimal"/>
      <w:lvlText w:val="%7."/>
      <w:lvlJc w:val="left"/>
      <w:pPr>
        <w:ind w:left="5040" w:hanging="360"/>
      </w:pPr>
    </w:lvl>
    <w:lvl w:ilvl="7" w:tplc="5BEA72F0" w:tentative="1">
      <w:start w:val="1"/>
      <w:numFmt w:val="lowerLetter"/>
      <w:lvlText w:val="%8."/>
      <w:lvlJc w:val="left"/>
      <w:pPr>
        <w:ind w:left="5760" w:hanging="360"/>
      </w:pPr>
    </w:lvl>
    <w:lvl w:ilvl="8" w:tplc="CFF2199C" w:tentative="1">
      <w:start w:val="1"/>
      <w:numFmt w:val="lowerRoman"/>
      <w:lvlText w:val="%9."/>
      <w:lvlJc w:val="right"/>
      <w:pPr>
        <w:ind w:left="6480" w:hanging="180"/>
      </w:pPr>
    </w:lvl>
  </w:abstractNum>
  <w:num w:numId="1" w16cid:durableId="479229029">
    <w:abstractNumId w:val="9"/>
  </w:num>
  <w:num w:numId="2" w16cid:durableId="1036614203">
    <w:abstractNumId w:val="5"/>
  </w:num>
  <w:num w:numId="3" w16cid:durableId="532042349">
    <w:abstractNumId w:val="1"/>
  </w:num>
  <w:num w:numId="4" w16cid:durableId="1214464368">
    <w:abstractNumId w:val="4"/>
  </w:num>
  <w:num w:numId="5" w16cid:durableId="1464696072">
    <w:abstractNumId w:val="10"/>
  </w:num>
  <w:num w:numId="6" w16cid:durableId="73164471">
    <w:abstractNumId w:val="13"/>
  </w:num>
  <w:num w:numId="7" w16cid:durableId="1222980017">
    <w:abstractNumId w:val="16"/>
  </w:num>
  <w:num w:numId="8" w16cid:durableId="30501392">
    <w:abstractNumId w:val="6"/>
  </w:num>
  <w:num w:numId="9" w16cid:durableId="1384870094">
    <w:abstractNumId w:val="2"/>
  </w:num>
  <w:num w:numId="10" w16cid:durableId="183639355">
    <w:abstractNumId w:val="12"/>
  </w:num>
  <w:num w:numId="11" w16cid:durableId="1381394204">
    <w:abstractNumId w:val="3"/>
  </w:num>
  <w:num w:numId="12" w16cid:durableId="816801835">
    <w:abstractNumId w:val="0"/>
  </w:num>
  <w:num w:numId="13" w16cid:durableId="1208757562">
    <w:abstractNumId w:val="15"/>
  </w:num>
  <w:num w:numId="14" w16cid:durableId="915240418">
    <w:abstractNumId w:val="8"/>
  </w:num>
  <w:num w:numId="15" w16cid:durableId="139008881">
    <w:abstractNumId w:val="11"/>
  </w:num>
  <w:num w:numId="16" w16cid:durableId="1394043512">
    <w:abstractNumId w:val="14"/>
  </w:num>
  <w:num w:numId="17" w16cid:durableId="1450396166">
    <w:abstractNumId w:val="19"/>
  </w:num>
  <w:num w:numId="18" w16cid:durableId="336807999">
    <w:abstractNumId w:val="18"/>
  </w:num>
  <w:num w:numId="19" w16cid:durableId="1046836810">
    <w:abstractNumId w:val="17"/>
  </w:num>
  <w:num w:numId="20" w16cid:durableId="1670332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25C"/>
    <w:rsid w:val="00000532"/>
    <w:rsid w:val="00001158"/>
    <w:rsid w:val="00003BB0"/>
    <w:rsid w:val="000042BA"/>
    <w:rsid w:val="00011F79"/>
    <w:rsid w:val="00014E87"/>
    <w:rsid w:val="000151CF"/>
    <w:rsid w:val="00015CCE"/>
    <w:rsid w:val="00020073"/>
    <w:rsid w:val="00021DCE"/>
    <w:rsid w:val="000232EB"/>
    <w:rsid w:val="00024A0F"/>
    <w:rsid w:val="00025D52"/>
    <w:rsid w:val="0002756E"/>
    <w:rsid w:val="000278FB"/>
    <w:rsid w:val="00027974"/>
    <w:rsid w:val="00027AC6"/>
    <w:rsid w:val="00036698"/>
    <w:rsid w:val="00040608"/>
    <w:rsid w:val="00043C5C"/>
    <w:rsid w:val="000472EC"/>
    <w:rsid w:val="00050B33"/>
    <w:rsid w:val="00051989"/>
    <w:rsid w:val="0005555B"/>
    <w:rsid w:val="000560BC"/>
    <w:rsid w:val="00057578"/>
    <w:rsid w:val="00061391"/>
    <w:rsid w:val="00061AB9"/>
    <w:rsid w:val="00062407"/>
    <w:rsid w:val="00063F91"/>
    <w:rsid w:val="00065E99"/>
    <w:rsid w:val="000712D4"/>
    <w:rsid w:val="00080CEB"/>
    <w:rsid w:val="000837DC"/>
    <w:rsid w:val="00084752"/>
    <w:rsid w:val="00090E8A"/>
    <w:rsid w:val="0009575D"/>
    <w:rsid w:val="0009575F"/>
    <w:rsid w:val="00095C2C"/>
    <w:rsid w:val="000A18A0"/>
    <w:rsid w:val="000A2A14"/>
    <w:rsid w:val="000A5701"/>
    <w:rsid w:val="000A5800"/>
    <w:rsid w:val="000B1E68"/>
    <w:rsid w:val="000C6A32"/>
    <w:rsid w:val="000C7C39"/>
    <w:rsid w:val="000C7DC4"/>
    <w:rsid w:val="000D095F"/>
    <w:rsid w:val="000D21EB"/>
    <w:rsid w:val="000D34F9"/>
    <w:rsid w:val="000D50AB"/>
    <w:rsid w:val="000E0DC5"/>
    <w:rsid w:val="000E4B07"/>
    <w:rsid w:val="000E552B"/>
    <w:rsid w:val="000E7359"/>
    <w:rsid w:val="000F4C35"/>
    <w:rsid w:val="000F61FE"/>
    <w:rsid w:val="00100D3F"/>
    <w:rsid w:val="00106C75"/>
    <w:rsid w:val="00106E0C"/>
    <w:rsid w:val="00107844"/>
    <w:rsid w:val="00113F34"/>
    <w:rsid w:val="00117354"/>
    <w:rsid w:val="00124211"/>
    <w:rsid w:val="00124836"/>
    <w:rsid w:val="001273C6"/>
    <w:rsid w:val="00132D41"/>
    <w:rsid w:val="0013642B"/>
    <w:rsid w:val="00137182"/>
    <w:rsid w:val="00141CF2"/>
    <w:rsid w:val="00144252"/>
    <w:rsid w:val="00144426"/>
    <w:rsid w:val="0014509D"/>
    <w:rsid w:val="00146D19"/>
    <w:rsid w:val="00152444"/>
    <w:rsid w:val="00152A9B"/>
    <w:rsid w:val="0015681D"/>
    <w:rsid w:val="0016787C"/>
    <w:rsid w:val="001701D0"/>
    <w:rsid w:val="00170AEB"/>
    <w:rsid w:val="00171B0E"/>
    <w:rsid w:val="0017249C"/>
    <w:rsid w:val="001748BE"/>
    <w:rsid w:val="001763A8"/>
    <w:rsid w:val="001806DE"/>
    <w:rsid w:val="00182486"/>
    <w:rsid w:val="00182EF2"/>
    <w:rsid w:val="001846C3"/>
    <w:rsid w:val="00184D79"/>
    <w:rsid w:val="00186780"/>
    <w:rsid w:val="001907BB"/>
    <w:rsid w:val="00190B4D"/>
    <w:rsid w:val="00195633"/>
    <w:rsid w:val="00197E86"/>
    <w:rsid w:val="001A0D54"/>
    <w:rsid w:val="001B73D2"/>
    <w:rsid w:val="001C1C93"/>
    <w:rsid w:val="001C3B5D"/>
    <w:rsid w:val="001C40A7"/>
    <w:rsid w:val="001C55E0"/>
    <w:rsid w:val="001C6010"/>
    <w:rsid w:val="001C6179"/>
    <w:rsid w:val="001C6516"/>
    <w:rsid w:val="001C78F1"/>
    <w:rsid w:val="001D732C"/>
    <w:rsid w:val="001E5729"/>
    <w:rsid w:val="001E7395"/>
    <w:rsid w:val="001F0721"/>
    <w:rsid w:val="001F232D"/>
    <w:rsid w:val="001F2691"/>
    <w:rsid w:val="001F3FE7"/>
    <w:rsid w:val="00202240"/>
    <w:rsid w:val="0020413E"/>
    <w:rsid w:val="00204552"/>
    <w:rsid w:val="00204AB7"/>
    <w:rsid w:val="00205378"/>
    <w:rsid w:val="0021081D"/>
    <w:rsid w:val="0021470E"/>
    <w:rsid w:val="0022187D"/>
    <w:rsid w:val="00225251"/>
    <w:rsid w:val="00226799"/>
    <w:rsid w:val="00227386"/>
    <w:rsid w:val="00233A3E"/>
    <w:rsid w:val="00233F47"/>
    <w:rsid w:val="00240889"/>
    <w:rsid w:val="00240E7A"/>
    <w:rsid w:val="00254C19"/>
    <w:rsid w:val="0025734C"/>
    <w:rsid w:val="0026091D"/>
    <w:rsid w:val="002656A0"/>
    <w:rsid w:val="002656FF"/>
    <w:rsid w:val="0027170A"/>
    <w:rsid w:val="0027671A"/>
    <w:rsid w:val="00282FA4"/>
    <w:rsid w:val="00283B14"/>
    <w:rsid w:val="0028646C"/>
    <w:rsid w:val="002867A2"/>
    <w:rsid w:val="00287AA6"/>
    <w:rsid w:val="00291744"/>
    <w:rsid w:val="00292408"/>
    <w:rsid w:val="00292611"/>
    <w:rsid w:val="002968E1"/>
    <w:rsid w:val="0029771A"/>
    <w:rsid w:val="00297EB9"/>
    <w:rsid w:val="002A366D"/>
    <w:rsid w:val="002A6850"/>
    <w:rsid w:val="002A773B"/>
    <w:rsid w:val="002B213F"/>
    <w:rsid w:val="002B4AEB"/>
    <w:rsid w:val="002B5BCB"/>
    <w:rsid w:val="002C2C5D"/>
    <w:rsid w:val="002C31A5"/>
    <w:rsid w:val="002C3EFE"/>
    <w:rsid w:val="002C474C"/>
    <w:rsid w:val="002C5D50"/>
    <w:rsid w:val="002C7FEF"/>
    <w:rsid w:val="002D00A7"/>
    <w:rsid w:val="002D5B5F"/>
    <w:rsid w:val="002D65E0"/>
    <w:rsid w:val="002E0427"/>
    <w:rsid w:val="002E1B82"/>
    <w:rsid w:val="002E2505"/>
    <w:rsid w:val="002E325C"/>
    <w:rsid w:val="002E3A4E"/>
    <w:rsid w:val="002E4C5F"/>
    <w:rsid w:val="002F068F"/>
    <w:rsid w:val="002F0E49"/>
    <w:rsid w:val="002F1A31"/>
    <w:rsid w:val="00300E20"/>
    <w:rsid w:val="00301319"/>
    <w:rsid w:val="0030523A"/>
    <w:rsid w:val="00307AE1"/>
    <w:rsid w:val="00314263"/>
    <w:rsid w:val="00315523"/>
    <w:rsid w:val="00317549"/>
    <w:rsid w:val="00321DB1"/>
    <w:rsid w:val="003223E0"/>
    <w:rsid w:val="00326BD9"/>
    <w:rsid w:val="00326DB7"/>
    <w:rsid w:val="00336130"/>
    <w:rsid w:val="00336D61"/>
    <w:rsid w:val="0033741D"/>
    <w:rsid w:val="00342C2E"/>
    <w:rsid w:val="003433F2"/>
    <w:rsid w:val="00343D89"/>
    <w:rsid w:val="00344225"/>
    <w:rsid w:val="00345CEA"/>
    <w:rsid w:val="00353506"/>
    <w:rsid w:val="003600F7"/>
    <w:rsid w:val="00365B26"/>
    <w:rsid w:val="0037018C"/>
    <w:rsid w:val="0037069C"/>
    <w:rsid w:val="0037139F"/>
    <w:rsid w:val="00372CD8"/>
    <w:rsid w:val="00373041"/>
    <w:rsid w:val="00373767"/>
    <w:rsid w:val="0037557B"/>
    <w:rsid w:val="0037575E"/>
    <w:rsid w:val="003800B6"/>
    <w:rsid w:val="00383441"/>
    <w:rsid w:val="00393CE7"/>
    <w:rsid w:val="00395B2E"/>
    <w:rsid w:val="003A07F8"/>
    <w:rsid w:val="003A0AA8"/>
    <w:rsid w:val="003A1901"/>
    <w:rsid w:val="003A31FC"/>
    <w:rsid w:val="003B0811"/>
    <w:rsid w:val="003B190B"/>
    <w:rsid w:val="003B350D"/>
    <w:rsid w:val="003B3E89"/>
    <w:rsid w:val="003B5873"/>
    <w:rsid w:val="003B65D7"/>
    <w:rsid w:val="003B6C72"/>
    <w:rsid w:val="003B7ECD"/>
    <w:rsid w:val="003C066C"/>
    <w:rsid w:val="003C471E"/>
    <w:rsid w:val="003C4B1F"/>
    <w:rsid w:val="003C79C3"/>
    <w:rsid w:val="003C7AF4"/>
    <w:rsid w:val="003E0B2E"/>
    <w:rsid w:val="003E1531"/>
    <w:rsid w:val="003E1FE6"/>
    <w:rsid w:val="003E4271"/>
    <w:rsid w:val="003E4E4E"/>
    <w:rsid w:val="003E4F9E"/>
    <w:rsid w:val="003E5D15"/>
    <w:rsid w:val="003F3774"/>
    <w:rsid w:val="003F5FC5"/>
    <w:rsid w:val="003F79B2"/>
    <w:rsid w:val="00403184"/>
    <w:rsid w:val="00405CD4"/>
    <w:rsid w:val="00410F20"/>
    <w:rsid w:val="0041181F"/>
    <w:rsid w:val="0041229B"/>
    <w:rsid w:val="00413667"/>
    <w:rsid w:val="00415270"/>
    <w:rsid w:val="00416656"/>
    <w:rsid w:val="00416799"/>
    <w:rsid w:val="00417AA9"/>
    <w:rsid w:val="0042060B"/>
    <w:rsid w:val="004253B5"/>
    <w:rsid w:val="00425FD1"/>
    <w:rsid w:val="004264B2"/>
    <w:rsid w:val="00426A8F"/>
    <w:rsid w:val="00427225"/>
    <w:rsid w:val="004301AC"/>
    <w:rsid w:val="004301E2"/>
    <w:rsid w:val="00432C15"/>
    <w:rsid w:val="00433FBC"/>
    <w:rsid w:val="004340F5"/>
    <w:rsid w:val="00435468"/>
    <w:rsid w:val="004363F9"/>
    <w:rsid w:val="0043643B"/>
    <w:rsid w:val="0044023A"/>
    <w:rsid w:val="0044075F"/>
    <w:rsid w:val="00440E2C"/>
    <w:rsid w:val="00443DE2"/>
    <w:rsid w:val="00443DFC"/>
    <w:rsid w:val="00450DBB"/>
    <w:rsid w:val="004532B8"/>
    <w:rsid w:val="004559C9"/>
    <w:rsid w:val="004559DA"/>
    <w:rsid w:val="00455AE8"/>
    <w:rsid w:val="00460DD2"/>
    <w:rsid w:val="00463993"/>
    <w:rsid w:val="004652D6"/>
    <w:rsid w:val="00474418"/>
    <w:rsid w:val="004744C7"/>
    <w:rsid w:val="0047615C"/>
    <w:rsid w:val="00476B6E"/>
    <w:rsid w:val="004801AD"/>
    <w:rsid w:val="004829BE"/>
    <w:rsid w:val="004834FE"/>
    <w:rsid w:val="0048538C"/>
    <w:rsid w:val="00485443"/>
    <w:rsid w:val="00490194"/>
    <w:rsid w:val="00490835"/>
    <w:rsid w:val="004913BE"/>
    <w:rsid w:val="004939E6"/>
    <w:rsid w:val="00495960"/>
    <w:rsid w:val="00495970"/>
    <w:rsid w:val="004962C1"/>
    <w:rsid w:val="00496D27"/>
    <w:rsid w:val="004A081B"/>
    <w:rsid w:val="004A4609"/>
    <w:rsid w:val="004A49D8"/>
    <w:rsid w:val="004A532A"/>
    <w:rsid w:val="004B18BF"/>
    <w:rsid w:val="004B42C7"/>
    <w:rsid w:val="004B7E17"/>
    <w:rsid w:val="004C0862"/>
    <w:rsid w:val="004C0E79"/>
    <w:rsid w:val="004C2D31"/>
    <w:rsid w:val="004C7EA2"/>
    <w:rsid w:val="004D4467"/>
    <w:rsid w:val="004D6409"/>
    <w:rsid w:val="004D7255"/>
    <w:rsid w:val="004D7BE2"/>
    <w:rsid w:val="004E4085"/>
    <w:rsid w:val="004E43FC"/>
    <w:rsid w:val="004E6C49"/>
    <w:rsid w:val="004E7123"/>
    <w:rsid w:val="004F02E1"/>
    <w:rsid w:val="004F0553"/>
    <w:rsid w:val="004F0A46"/>
    <w:rsid w:val="004F3514"/>
    <w:rsid w:val="004F4EFA"/>
    <w:rsid w:val="00500FDA"/>
    <w:rsid w:val="00504866"/>
    <w:rsid w:val="005059B5"/>
    <w:rsid w:val="00507A9C"/>
    <w:rsid w:val="0051160B"/>
    <w:rsid w:val="00517220"/>
    <w:rsid w:val="00517975"/>
    <w:rsid w:val="00521570"/>
    <w:rsid w:val="00527D2B"/>
    <w:rsid w:val="00527EE3"/>
    <w:rsid w:val="005315D8"/>
    <w:rsid w:val="00531A79"/>
    <w:rsid w:val="00531CC8"/>
    <w:rsid w:val="00534E16"/>
    <w:rsid w:val="00535241"/>
    <w:rsid w:val="005415F1"/>
    <w:rsid w:val="00544010"/>
    <w:rsid w:val="005525C0"/>
    <w:rsid w:val="00555427"/>
    <w:rsid w:val="00557BEE"/>
    <w:rsid w:val="0056288F"/>
    <w:rsid w:val="0056434B"/>
    <w:rsid w:val="00565606"/>
    <w:rsid w:val="00566691"/>
    <w:rsid w:val="00567B1F"/>
    <w:rsid w:val="005726E8"/>
    <w:rsid w:val="00584511"/>
    <w:rsid w:val="00586DE8"/>
    <w:rsid w:val="00587380"/>
    <w:rsid w:val="00591C41"/>
    <w:rsid w:val="00595295"/>
    <w:rsid w:val="005A1B20"/>
    <w:rsid w:val="005B0999"/>
    <w:rsid w:val="005B194A"/>
    <w:rsid w:val="005B38F9"/>
    <w:rsid w:val="005B62C4"/>
    <w:rsid w:val="005B775D"/>
    <w:rsid w:val="005C4A2D"/>
    <w:rsid w:val="005C4CE8"/>
    <w:rsid w:val="005C619F"/>
    <w:rsid w:val="005D1FB3"/>
    <w:rsid w:val="005D3111"/>
    <w:rsid w:val="005D45D0"/>
    <w:rsid w:val="005E3BAC"/>
    <w:rsid w:val="005E6AB9"/>
    <w:rsid w:val="005E6EBB"/>
    <w:rsid w:val="005F54FC"/>
    <w:rsid w:val="005F61A0"/>
    <w:rsid w:val="005F6AF7"/>
    <w:rsid w:val="00600DD6"/>
    <w:rsid w:val="00606650"/>
    <w:rsid w:val="00606895"/>
    <w:rsid w:val="00607821"/>
    <w:rsid w:val="006105F6"/>
    <w:rsid w:val="00612103"/>
    <w:rsid w:val="00617E87"/>
    <w:rsid w:val="00617F4C"/>
    <w:rsid w:val="006209DD"/>
    <w:rsid w:val="0062147B"/>
    <w:rsid w:val="00622BB9"/>
    <w:rsid w:val="006263E6"/>
    <w:rsid w:val="006309A4"/>
    <w:rsid w:val="00634750"/>
    <w:rsid w:val="00635E78"/>
    <w:rsid w:val="00642F6A"/>
    <w:rsid w:val="00643CA7"/>
    <w:rsid w:val="006501D9"/>
    <w:rsid w:val="00651556"/>
    <w:rsid w:val="00655607"/>
    <w:rsid w:val="00656397"/>
    <w:rsid w:val="00661AA3"/>
    <w:rsid w:val="00662733"/>
    <w:rsid w:val="00664306"/>
    <w:rsid w:val="00670D2E"/>
    <w:rsid w:val="006712D1"/>
    <w:rsid w:val="006719F1"/>
    <w:rsid w:val="00675AC9"/>
    <w:rsid w:val="00680194"/>
    <w:rsid w:val="00684DE7"/>
    <w:rsid w:val="006861F8"/>
    <w:rsid w:val="00686E18"/>
    <w:rsid w:val="0068790D"/>
    <w:rsid w:val="00687A29"/>
    <w:rsid w:val="00691572"/>
    <w:rsid w:val="006A42A6"/>
    <w:rsid w:val="006A474A"/>
    <w:rsid w:val="006A636A"/>
    <w:rsid w:val="006A6AC8"/>
    <w:rsid w:val="006A7A3B"/>
    <w:rsid w:val="006A7E82"/>
    <w:rsid w:val="006B4251"/>
    <w:rsid w:val="006B7DC5"/>
    <w:rsid w:val="006C0468"/>
    <w:rsid w:val="006C1224"/>
    <w:rsid w:val="006C2422"/>
    <w:rsid w:val="006C4D11"/>
    <w:rsid w:val="006C5211"/>
    <w:rsid w:val="006C664E"/>
    <w:rsid w:val="006C6911"/>
    <w:rsid w:val="006D0785"/>
    <w:rsid w:val="006D569B"/>
    <w:rsid w:val="006D5F3A"/>
    <w:rsid w:val="006D629C"/>
    <w:rsid w:val="006D74EC"/>
    <w:rsid w:val="006D755D"/>
    <w:rsid w:val="006E174A"/>
    <w:rsid w:val="006E549F"/>
    <w:rsid w:val="006E7632"/>
    <w:rsid w:val="006F04E4"/>
    <w:rsid w:val="006F0D03"/>
    <w:rsid w:val="006F0EEB"/>
    <w:rsid w:val="006F1AC2"/>
    <w:rsid w:val="00705E80"/>
    <w:rsid w:val="00712036"/>
    <w:rsid w:val="007128A7"/>
    <w:rsid w:val="007164AE"/>
    <w:rsid w:val="00717DDF"/>
    <w:rsid w:val="00725A49"/>
    <w:rsid w:val="00726F0C"/>
    <w:rsid w:val="007322F7"/>
    <w:rsid w:val="007351D2"/>
    <w:rsid w:val="00743094"/>
    <w:rsid w:val="007503D9"/>
    <w:rsid w:val="00750FA8"/>
    <w:rsid w:val="00754155"/>
    <w:rsid w:val="0075570A"/>
    <w:rsid w:val="00755D91"/>
    <w:rsid w:val="007577F9"/>
    <w:rsid w:val="00763443"/>
    <w:rsid w:val="0076377D"/>
    <w:rsid w:val="00763FA8"/>
    <w:rsid w:val="0076662B"/>
    <w:rsid w:val="007706CB"/>
    <w:rsid w:val="00785280"/>
    <w:rsid w:val="007870A4"/>
    <w:rsid w:val="00793F51"/>
    <w:rsid w:val="00793FA2"/>
    <w:rsid w:val="00794859"/>
    <w:rsid w:val="007A0B8B"/>
    <w:rsid w:val="007A11CB"/>
    <w:rsid w:val="007A16B7"/>
    <w:rsid w:val="007A79DE"/>
    <w:rsid w:val="007A7B81"/>
    <w:rsid w:val="007A7D74"/>
    <w:rsid w:val="007B20E2"/>
    <w:rsid w:val="007B3A2E"/>
    <w:rsid w:val="007B3D65"/>
    <w:rsid w:val="007B3DB7"/>
    <w:rsid w:val="007B6E31"/>
    <w:rsid w:val="007C0DE4"/>
    <w:rsid w:val="007D1BCA"/>
    <w:rsid w:val="007D6FAB"/>
    <w:rsid w:val="007E0005"/>
    <w:rsid w:val="007E2B5D"/>
    <w:rsid w:val="007E666C"/>
    <w:rsid w:val="007F375C"/>
    <w:rsid w:val="007F4EE0"/>
    <w:rsid w:val="007F6459"/>
    <w:rsid w:val="0080102A"/>
    <w:rsid w:val="00801BAF"/>
    <w:rsid w:val="00803D21"/>
    <w:rsid w:val="00812AC3"/>
    <w:rsid w:val="00824756"/>
    <w:rsid w:val="00825D0B"/>
    <w:rsid w:val="00826FD9"/>
    <w:rsid w:val="00831122"/>
    <w:rsid w:val="00834B2C"/>
    <w:rsid w:val="008368BA"/>
    <w:rsid w:val="00840DB0"/>
    <w:rsid w:val="00842735"/>
    <w:rsid w:val="008440B9"/>
    <w:rsid w:val="00844CCF"/>
    <w:rsid w:val="00845B73"/>
    <w:rsid w:val="008478DA"/>
    <w:rsid w:val="00856D05"/>
    <w:rsid w:val="008579D9"/>
    <w:rsid w:val="00857DC0"/>
    <w:rsid w:val="008641EC"/>
    <w:rsid w:val="00865B17"/>
    <w:rsid w:val="0086631F"/>
    <w:rsid w:val="00874F0C"/>
    <w:rsid w:val="00875120"/>
    <w:rsid w:val="0087516B"/>
    <w:rsid w:val="00880ADD"/>
    <w:rsid w:val="008871FD"/>
    <w:rsid w:val="0088734F"/>
    <w:rsid w:val="0089341A"/>
    <w:rsid w:val="00894165"/>
    <w:rsid w:val="00894991"/>
    <w:rsid w:val="00895996"/>
    <w:rsid w:val="00896D3E"/>
    <w:rsid w:val="00897835"/>
    <w:rsid w:val="008A4BE4"/>
    <w:rsid w:val="008A5C64"/>
    <w:rsid w:val="008A6167"/>
    <w:rsid w:val="008C0566"/>
    <w:rsid w:val="008C3EFE"/>
    <w:rsid w:val="008C4EB8"/>
    <w:rsid w:val="008C6FEA"/>
    <w:rsid w:val="008D24F6"/>
    <w:rsid w:val="008D6310"/>
    <w:rsid w:val="008D6A65"/>
    <w:rsid w:val="008E0E6C"/>
    <w:rsid w:val="008E1B7B"/>
    <w:rsid w:val="008E48D4"/>
    <w:rsid w:val="008E5645"/>
    <w:rsid w:val="008F3D55"/>
    <w:rsid w:val="008F3DC6"/>
    <w:rsid w:val="008F4053"/>
    <w:rsid w:val="008F4C31"/>
    <w:rsid w:val="008F52EE"/>
    <w:rsid w:val="008F6026"/>
    <w:rsid w:val="008F6195"/>
    <w:rsid w:val="00900C60"/>
    <w:rsid w:val="00902D40"/>
    <w:rsid w:val="00903BD3"/>
    <w:rsid w:val="009046AC"/>
    <w:rsid w:val="009048BB"/>
    <w:rsid w:val="0090500F"/>
    <w:rsid w:val="00906E04"/>
    <w:rsid w:val="00910BB8"/>
    <w:rsid w:val="00915411"/>
    <w:rsid w:val="00917CAE"/>
    <w:rsid w:val="00922305"/>
    <w:rsid w:val="009237EA"/>
    <w:rsid w:val="0092581F"/>
    <w:rsid w:val="00931248"/>
    <w:rsid w:val="009336EB"/>
    <w:rsid w:val="00935F3E"/>
    <w:rsid w:val="00943025"/>
    <w:rsid w:val="00943E0A"/>
    <w:rsid w:val="00944471"/>
    <w:rsid w:val="00944FA4"/>
    <w:rsid w:val="00945429"/>
    <w:rsid w:val="0094633B"/>
    <w:rsid w:val="009467CF"/>
    <w:rsid w:val="00947050"/>
    <w:rsid w:val="00953EB7"/>
    <w:rsid w:val="0095605D"/>
    <w:rsid w:val="009574A8"/>
    <w:rsid w:val="00957FE8"/>
    <w:rsid w:val="00962436"/>
    <w:rsid w:val="0096322B"/>
    <w:rsid w:val="0096349C"/>
    <w:rsid w:val="009679C7"/>
    <w:rsid w:val="00975161"/>
    <w:rsid w:val="00975DBD"/>
    <w:rsid w:val="009775CE"/>
    <w:rsid w:val="00981578"/>
    <w:rsid w:val="0098606C"/>
    <w:rsid w:val="009909C3"/>
    <w:rsid w:val="00992836"/>
    <w:rsid w:val="00992A66"/>
    <w:rsid w:val="009944E1"/>
    <w:rsid w:val="00994EAF"/>
    <w:rsid w:val="00996574"/>
    <w:rsid w:val="00997628"/>
    <w:rsid w:val="009A16AD"/>
    <w:rsid w:val="009A16E3"/>
    <w:rsid w:val="009A3381"/>
    <w:rsid w:val="009A4197"/>
    <w:rsid w:val="009B0479"/>
    <w:rsid w:val="009B1A51"/>
    <w:rsid w:val="009B31F7"/>
    <w:rsid w:val="009B65E9"/>
    <w:rsid w:val="009C0F62"/>
    <w:rsid w:val="009C1A39"/>
    <w:rsid w:val="009C6DB4"/>
    <w:rsid w:val="009C7A47"/>
    <w:rsid w:val="009D1D48"/>
    <w:rsid w:val="009D2198"/>
    <w:rsid w:val="009D5145"/>
    <w:rsid w:val="009D7803"/>
    <w:rsid w:val="009E0158"/>
    <w:rsid w:val="009E111B"/>
    <w:rsid w:val="009E28D3"/>
    <w:rsid w:val="009E3B70"/>
    <w:rsid w:val="009E5107"/>
    <w:rsid w:val="009E613B"/>
    <w:rsid w:val="009E7413"/>
    <w:rsid w:val="00A017DB"/>
    <w:rsid w:val="00A04D75"/>
    <w:rsid w:val="00A07606"/>
    <w:rsid w:val="00A07619"/>
    <w:rsid w:val="00A1110C"/>
    <w:rsid w:val="00A112ED"/>
    <w:rsid w:val="00A13AAB"/>
    <w:rsid w:val="00A16728"/>
    <w:rsid w:val="00A17D14"/>
    <w:rsid w:val="00A21CB5"/>
    <w:rsid w:val="00A2470A"/>
    <w:rsid w:val="00A307C7"/>
    <w:rsid w:val="00A30FA7"/>
    <w:rsid w:val="00A324E5"/>
    <w:rsid w:val="00A41D7C"/>
    <w:rsid w:val="00A42314"/>
    <w:rsid w:val="00A45314"/>
    <w:rsid w:val="00A46FF0"/>
    <w:rsid w:val="00A4706C"/>
    <w:rsid w:val="00A521AC"/>
    <w:rsid w:val="00A5442C"/>
    <w:rsid w:val="00A54662"/>
    <w:rsid w:val="00A613C4"/>
    <w:rsid w:val="00A63394"/>
    <w:rsid w:val="00A656D4"/>
    <w:rsid w:val="00A6710A"/>
    <w:rsid w:val="00A6788E"/>
    <w:rsid w:val="00A710ED"/>
    <w:rsid w:val="00A7349C"/>
    <w:rsid w:val="00A73E30"/>
    <w:rsid w:val="00A742B4"/>
    <w:rsid w:val="00A779D7"/>
    <w:rsid w:val="00A823E9"/>
    <w:rsid w:val="00A872FB"/>
    <w:rsid w:val="00A9017C"/>
    <w:rsid w:val="00A9409C"/>
    <w:rsid w:val="00A95FD7"/>
    <w:rsid w:val="00A961C1"/>
    <w:rsid w:val="00AA073C"/>
    <w:rsid w:val="00AA4778"/>
    <w:rsid w:val="00AA7448"/>
    <w:rsid w:val="00AA75C5"/>
    <w:rsid w:val="00AB58CE"/>
    <w:rsid w:val="00AB61E2"/>
    <w:rsid w:val="00AC0D17"/>
    <w:rsid w:val="00AC2BFF"/>
    <w:rsid w:val="00AC5190"/>
    <w:rsid w:val="00AC5F3C"/>
    <w:rsid w:val="00AC7CB5"/>
    <w:rsid w:val="00AD1F9A"/>
    <w:rsid w:val="00AD25AD"/>
    <w:rsid w:val="00AD3D36"/>
    <w:rsid w:val="00AD3EF4"/>
    <w:rsid w:val="00AD4CEA"/>
    <w:rsid w:val="00AD6639"/>
    <w:rsid w:val="00AD69B2"/>
    <w:rsid w:val="00AD7D1F"/>
    <w:rsid w:val="00AE0C4C"/>
    <w:rsid w:val="00AE45AC"/>
    <w:rsid w:val="00AF0ACA"/>
    <w:rsid w:val="00AF2238"/>
    <w:rsid w:val="00AF2E38"/>
    <w:rsid w:val="00AF768D"/>
    <w:rsid w:val="00B03D7C"/>
    <w:rsid w:val="00B03E40"/>
    <w:rsid w:val="00B1422B"/>
    <w:rsid w:val="00B170A1"/>
    <w:rsid w:val="00B21141"/>
    <w:rsid w:val="00B21366"/>
    <w:rsid w:val="00B23191"/>
    <w:rsid w:val="00B3237A"/>
    <w:rsid w:val="00B342F6"/>
    <w:rsid w:val="00B51A89"/>
    <w:rsid w:val="00B51BDE"/>
    <w:rsid w:val="00B54D65"/>
    <w:rsid w:val="00B5514A"/>
    <w:rsid w:val="00B60B9E"/>
    <w:rsid w:val="00B60C5E"/>
    <w:rsid w:val="00B6436C"/>
    <w:rsid w:val="00B678DA"/>
    <w:rsid w:val="00B67AF6"/>
    <w:rsid w:val="00B704AE"/>
    <w:rsid w:val="00B7151E"/>
    <w:rsid w:val="00B71CA5"/>
    <w:rsid w:val="00B75A11"/>
    <w:rsid w:val="00B80991"/>
    <w:rsid w:val="00B905F0"/>
    <w:rsid w:val="00BA0930"/>
    <w:rsid w:val="00BA6A11"/>
    <w:rsid w:val="00BA79AB"/>
    <w:rsid w:val="00BB3F74"/>
    <w:rsid w:val="00BB4237"/>
    <w:rsid w:val="00BB7270"/>
    <w:rsid w:val="00BC1179"/>
    <w:rsid w:val="00BC1B83"/>
    <w:rsid w:val="00BC479E"/>
    <w:rsid w:val="00BC726E"/>
    <w:rsid w:val="00BD059B"/>
    <w:rsid w:val="00BD154F"/>
    <w:rsid w:val="00BD43C5"/>
    <w:rsid w:val="00BD5CE9"/>
    <w:rsid w:val="00BD6A6D"/>
    <w:rsid w:val="00BE0294"/>
    <w:rsid w:val="00BE0B9B"/>
    <w:rsid w:val="00BE137F"/>
    <w:rsid w:val="00BE2991"/>
    <w:rsid w:val="00BE6392"/>
    <w:rsid w:val="00BF0AE4"/>
    <w:rsid w:val="00BF1297"/>
    <w:rsid w:val="00BF42AC"/>
    <w:rsid w:val="00BF571A"/>
    <w:rsid w:val="00BF7262"/>
    <w:rsid w:val="00C03044"/>
    <w:rsid w:val="00C05D0E"/>
    <w:rsid w:val="00C07593"/>
    <w:rsid w:val="00C10895"/>
    <w:rsid w:val="00C127C5"/>
    <w:rsid w:val="00C12859"/>
    <w:rsid w:val="00C13D02"/>
    <w:rsid w:val="00C1669F"/>
    <w:rsid w:val="00C210B6"/>
    <w:rsid w:val="00C2172F"/>
    <w:rsid w:val="00C26353"/>
    <w:rsid w:val="00C2744E"/>
    <w:rsid w:val="00C30834"/>
    <w:rsid w:val="00C31C5C"/>
    <w:rsid w:val="00C32CAF"/>
    <w:rsid w:val="00C411A6"/>
    <w:rsid w:val="00C43E19"/>
    <w:rsid w:val="00C466F9"/>
    <w:rsid w:val="00C50A48"/>
    <w:rsid w:val="00C53166"/>
    <w:rsid w:val="00C56845"/>
    <w:rsid w:val="00C572DD"/>
    <w:rsid w:val="00C60A6F"/>
    <w:rsid w:val="00C6138A"/>
    <w:rsid w:val="00C642EF"/>
    <w:rsid w:val="00C739D6"/>
    <w:rsid w:val="00C76259"/>
    <w:rsid w:val="00C76F72"/>
    <w:rsid w:val="00C83DA7"/>
    <w:rsid w:val="00C84155"/>
    <w:rsid w:val="00C864EA"/>
    <w:rsid w:val="00C87E91"/>
    <w:rsid w:val="00C91AD4"/>
    <w:rsid w:val="00C93CC9"/>
    <w:rsid w:val="00C95145"/>
    <w:rsid w:val="00CA48DA"/>
    <w:rsid w:val="00CA63E0"/>
    <w:rsid w:val="00CA76F6"/>
    <w:rsid w:val="00CA78F1"/>
    <w:rsid w:val="00CA7F8D"/>
    <w:rsid w:val="00CB20BE"/>
    <w:rsid w:val="00CB637C"/>
    <w:rsid w:val="00CB686C"/>
    <w:rsid w:val="00CB68C4"/>
    <w:rsid w:val="00CC1B87"/>
    <w:rsid w:val="00CC20AD"/>
    <w:rsid w:val="00CC32CF"/>
    <w:rsid w:val="00CC3DFD"/>
    <w:rsid w:val="00CC5D04"/>
    <w:rsid w:val="00CC7378"/>
    <w:rsid w:val="00CD6036"/>
    <w:rsid w:val="00CD6902"/>
    <w:rsid w:val="00CE11D4"/>
    <w:rsid w:val="00CE25ED"/>
    <w:rsid w:val="00CE2FC7"/>
    <w:rsid w:val="00CE5E71"/>
    <w:rsid w:val="00CF1EA8"/>
    <w:rsid w:val="00CF3C87"/>
    <w:rsid w:val="00CF4C72"/>
    <w:rsid w:val="00CF597F"/>
    <w:rsid w:val="00CF6E36"/>
    <w:rsid w:val="00D01181"/>
    <w:rsid w:val="00D0576A"/>
    <w:rsid w:val="00D1782C"/>
    <w:rsid w:val="00D21225"/>
    <w:rsid w:val="00D309EF"/>
    <w:rsid w:val="00D30D03"/>
    <w:rsid w:val="00D324A2"/>
    <w:rsid w:val="00D33C0C"/>
    <w:rsid w:val="00D45746"/>
    <w:rsid w:val="00D46562"/>
    <w:rsid w:val="00D46591"/>
    <w:rsid w:val="00D47C7C"/>
    <w:rsid w:val="00D62472"/>
    <w:rsid w:val="00D62A40"/>
    <w:rsid w:val="00D638BC"/>
    <w:rsid w:val="00D6609B"/>
    <w:rsid w:val="00D67260"/>
    <w:rsid w:val="00D70A8A"/>
    <w:rsid w:val="00D76EC0"/>
    <w:rsid w:val="00D81826"/>
    <w:rsid w:val="00D82669"/>
    <w:rsid w:val="00D82DF3"/>
    <w:rsid w:val="00D8407B"/>
    <w:rsid w:val="00D84345"/>
    <w:rsid w:val="00D86E9D"/>
    <w:rsid w:val="00D87F2D"/>
    <w:rsid w:val="00D93DF4"/>
    <w:rsid w:val="00D94259"/>
    <w:rsid w:val="00DA49ED"/>
    <w:rsid w:val="00DA5E5A"/>
    <w:rsid w:val="00DB4A09"/>
    <w:rsid w:val="00DB7084"/>
    <w:rsid w:val="00DC1913"/>
    <w:rsid w:val="00DC3D51"/>
    <w:rsid w:val="00DC4AA1"/>
    <w:rsid w:val="00DC5FFF"/>
    <w:rsid w:val="00DD1518"/>
    <w:rsid w:val="00DD4202"/>
    <w:rsid w:val="00DE0CEC"/>
    <w:rsid w:val="00DE0D49"/>
    <w:rsid w:val="00DE1331"/>
    <w:rsid w:val="00DE27E5"/>
    <w:rsid w:val="00DE3D60"/>
    <w:rsid w:val="00E02AA5"/>
    <w:rsid w:val="00E031F3"/>
    <w:rsid w:val="00E04B98"/>
    <w:rsid w:val="00E07995"/>
    <w:rsid w:val="00E1053F"/>
    <w:rsid w:val="00E129BD"/>
    <w:rsid w:val="00E1427F"/>
    <w:rsid w:val="00E21179"/>
    <w:rsid w:val="00E21423"/>
    <w:rsid w:val="00E2144E"/>
    <w:rsid w:val="00E22A8A"/>
    <w:rsid w:val="00E2688E"/>
    <w:rsid w:val="00E26966"/>
    <w:rsid w:val="00E27E55"/>
    <w:rsid w:val="00E31AEF"/>
    <w:rsid w:val="00E32634"/>
    <w:rsid w:val="00E45A81"/>
    <w:rsid w:val="00E4673E"/>
    <w:rsid w:val="00E47AA0"/>
    <w:rsid w:val="00E47AA4"/>
    <w:rsid w:val="00E47EE9"/>
    <w:rsid w:val="00E47F08"/>
    <w:rsid w:val="00E54C69"/>
    <w:rsid w:val="00E56FFD"/>
    <w:rsid w:val="00E57286"/>
    <w:rsid w:val="00E62976"/>
    <w:rsid w:val="00E62B3C"/>
    <w:rsid w:val="00E65067"/>
    <w:rsid w:val="00E67337"/>
    <w:rsid w:val="00E67B7E"/>
    <w:rsid w:val="00E7250B"/>
    <w:rsid w:val="00E741D7"/>
    <w:rsid w:val="00E75907"/>
    <w:rsid w:val="00E7685C"/>
    <w:rsid w:val="00E80BB6"/>
    <w:rsid w:val="00E855D3"/>
    <w:rsid w:val="00E8759B"/>
    <w:rsid w:val="00E901F5"/>
    <w:rsid w:val="00E905DC"/>
    <w:rsid w:val="00E948FB"/>
    <w:rsid w:val="00EA0626"/>
    <w:rsid w:val="00EA334B"/>
    <w:rsid w:val="00EA4D1A"/>
    <w:rsid w:val="00EA5628"/>
    <w:rsid w:val="00EA5FD9"/>
    <w:rsid w:val="00EA7D14"/>
    <w:rsid w:val="00EB1931"/>
    <w:rsid w:val="00EB299D"/>
    <w:rsid w:val="00EB7942"/>
    <w:rsid w:val="00EC2F9D"/>
    <w:rsid w:val="00EC392D"/>
    <w:rsid w:val="00ED1D1B"/>
    <w:rsid w:val="00EE3369"/>
    <w:rsid w:val="00EE3AE9"/>
    <w:rsid w:val="00EF01A6"/>
    <w:rsid w:val="00EF22AA"/>
    <w:rsid w:val="00EF30F8"/>
    <w:rsid w:val="00EF37C4"/>
    <w:rsid w:val="00EF6B8C"/>
    <w:rsid w:val="00EF6E60"/>
    <w:rsid w:val="00EF78F3"/>
    <w:rsid w:val="00F00736"/>
    <w:rsid w:val="00F03136"/>
    <w:rsid w:val="00F034ED"/>
    <w:rsid w:val="00F04A17"/>
    <w:rsid w:val="00F11700"/>
    <w:rsid w:val="00F1248E"/>
    <w:rsid w:val="00F14AB1"/>
    <w:rsid w:val="00F15347"/>
    <w:rsid w:val="00F23152"/>
    <w:rsid w:val="00F252AF"/>
    <w:rsid w:val="00F26292"/>
    <w:rsid w:val="00F3020D"/>
    <w:rsid w:val="00F329E4"/>
    <w:rsid w:val="00F37ADE"/>
    <w:rsid w:val="00F40858"/>
    <w:rsid w:val="00F45287"/>
    <w:rsid w:val="00F4683C"/>
    <w:rsid w:val="00F46DF4"/>
    <w:rsid w:val="00F51306"/>
    <w:rsid w:val="00F51FF1"/>
    <w:rsid w:val="00F5312F"/>
    <w:rsid w:val="00F53B28"/>
    <w:rsid w:val="00F55E6F"/>
    <w:rsid w:val="00F562B7"/>
    <w:rsid w:val="00F56F6B"/>
    <w:rsid w:val="00F57458"/>
    <w:rsid w:val="00F622F9"/>
    <w:rsid w:val="00F65596"/>
    <w:rsid w:val="00F65FF0"/>
    <w:rsid w:val="00F678EB"/>
    <w:rsid w:val="00F67EB4"/>
    <w:rsid w:val="00F70724"/>
    <w:rsid w:val="00F72600"/>
    <w:rsid w:val="00F732B0"/>
    <w:rsid w:val="00F85F3A"/>
    <w:rsid w:val="00F86276"/>
    <w:rsid w:val="00F8762B"/>
    <w:rsid w:val="00F912D3"/>
    <w:rsid w:val="00F9289D"/>
    <w:rsid w:val="00FA3F0A"/>
    <w:rsid w:val="00FA47BB"/>
    <w:rsid w:val="00FA50E7"/>
    <w:rsid w:val="00FA72F6"/>
    <w:rsid w:val="00FB3E96"/>
    <w:rsid w:val="00FB6CB9"/>
    <w:rsid w:val="00FC113E"/>
    <w:rsid w:val="00FC177D"/>
    <w:rsid w:val="00FD01C6"/>
    <w:rsid w:val="00FD37F5"/>
    <w:rsid w:val="00FE0DD5"/>
    <w:rsid w:val="00FE1CA8"/>
    <w:rsid w:val="00FE4C21"/>
    <w:rsid w:val="00FF0240"/>
    <w:rsid w:val="00FF60A3"/>
    <w:rsid w:val="00FF7596"/>
    <w:rsid w:val="01E991B1"/>
    <w:rsid w:val="05F9C9DB"/>
    <w:rsid w:val="0628AC9B"/>
    <w:rsid w:val="06C92096"/>
    <w:rsid w:val="09917581"/>
    <w:rsid w:val="0AC48755"/>
    <w:rsid w:val="0C67A1D6"/>
    <w:rsid w:val="0CFD8548"/>
    <w:rsid w:val="0D97D694"/>
    <w:rsid w:val="11D42807"/>
    <w:rsid w:val="12322E9F"/>
    <w:rsid w:val="163E5444"/>
    <w:rsid w:val="19C74036"/>
    <w:rsid w:val="21ED0EB3"/>
    <w:rsid w:val="26FADC06"/>
    <w:rsid w:val="27B163BA"/>
    <w:rsid w:val="2C71B75F"/>
    <w:rsid w:val="310320BC"/>
    <w:rsid w:val="3187C4F8"/>
    <w:rsid w:val="39AFF1C3"/>
    <w:rsid w:val="3BD397E3"/>
    <w:rsid w:val="42ADAC2E"/>
    <w:rsid w:val="42DC9A55"/>
    <w:rsid w:val="44D1F03C"/>
    <w:rsid w:val="491DDCFE"/>
    <w:rsid w:val="4CBDC8F0"/>
    <w:rsid w:val="50B783C8"/>
    <w:rsid w:val="51D3D53E"/>
    <w:rsid w:val="5384C2A1"/>
    <w:rsid w:val="539A1584"/>
    <w:rsid w:val="54FE620B"/>
    <w:rsid w:val="5886D989"/>
    <w:rsid w:val="5CAC6DCF"/>
    <w:rsid w:val="5DA89290"/>
    <w:rsid w:val="5DBF5F7E"/>
    <w:rsid w:val="5F67D20C"/>
    <w:rsid w:val="6248189D"/>
    <w:rsid w:val="65A0AEEA"/>
    <w:rsid w:val="6C759AD5"/>
    <w:rsid w:val="6E5FADC7"/>
    <w:rsid w:val="6F54E94C"/>
    <w:rsid w:val="74934373"/>
    <w:rsid w:val="749A8130"/>
    <w:rsid w:val="7760D19D"/>
    <w:rsid w:val="78441E5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07870"/>
  <w15:docId w15:val="{2A9CD25F-A195-49DA-ACC2-B52845AA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6A11"/>
    <w:pPr>
      <w:ind w:firstLine="567"/>
      <w:jc w:val="both"/>
    </w:pPr>
    <w:rPr>
      <w:rFonts w:ascii="Times New Roman" w:hAnsi="Times New Roman" w:cs="Calibri"/>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E325C"/>
    <w:pPr>
      <w:spacing w:before="100" w:beforeAutospacing="1" w:after="100" w:afterAutospacing="1"/>
      <w:ind w:firstLine="0"/>
      <w:jc w:val="left"/>
    </w:pPr>
    <w:rPr>
      <w:rFonts w:cs="Times New Roman"/>
      <w:szCs w:val="24"/>
      <w:lang w:eastAsia="lv-LV"/>
    </w:rPr>
  </w:style>
  <w:style w:type="paragraph" w:styleId="Sarakstarindkopa">
    <w:name w:val="List Paragraph"/>
    <w:basedOn w:val="Parasts"/>
    <w:uiPriority w:val="34"/>
    <w:qFormat/>
    <w:rsid w:val="00BA6A11"/>
    <w:pPr>
      <w:suppressAutoHyphens/>
      <w:ind w:left="720" w:firstLine="0"/>
    </w:pPr>
    <w:rPr>
      <w:rFonts w:cs="Arial"/>
      <w:kern w:val="1"/>
      <w:szCs w:val="20"/>
      <w:lang w:eastAsia="ar-SA"/>
    </w:rPr>
  </w:style>
  <w:style w:type="paragraph" w:styleId="Kjene">
    <w:name w:val="footer"/>
    <w:basedOn w:val="Parasts"/>
    <w:link w:val="KjeneRakstz"/>
    <w:uiPriority w:val="99"/>
    <w:rsid w:val="00BA6A11"/>
    <w:pPr>
      <w:tabs>
        <w:tab w:val="center" w:pos="4680"/>
        <w:tab w:val="right" w:pos="9360"/>
      </w:tabs>
    </w:pPr>
  </w:style>
  <w:style w:type="character" w:customStyle="1" w:styleId="KjeneRakstz">
    <w:name w:val="Kājene Rakstz."/>
    <w:basedOn w:val="Noklusjumarindkopasfonts"/>
    <w:link w:val="Kjene"/>
    <w:uiPriority w:val="99"/>
    <w:locked/>
    <w:rsid w:val="00BA6A11"/>
    <w:rPr>
      <w:rFonts w:ascii="Times New Roman" w:hAnsi="Times New Roman" w:cs="Calibri"/>
      <w:sz w:val="24"/>
      <w:lang w:val="lv-LV"/>
    </w:rPr>
  </w:style>
  <w:style w:type="table" w:styleId="Reatabula">
    <w:name w:val="Table Grid"/>
    <w:basedOn w:val="Parastatabula"/>
    <w:uiPriority w:val="99"/>
    <w:rsid w:val="00BA6A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ksts">
    <w:name w:val="tab_teksts"/>
    <w:basedOn w:val="Parasts"/>
    <w:uiPriority w:val="99"/>
    <w:qFormat/>
    <w:rsid w:val="00F45287"/>
    <w:pPr>
      <w:ind w:firstLine="0"/>
      <w:jc w:val="left"/>
    </w:pPr>
    <w:rPr>
      <w:rFonts w:cs="Times New Roman"/>
      <w:sz w:val="18"/>
      <w:szCs w:val="20"/>
    </w:rPr>
  </w:style>
  <w:style w:type="character" w:styleId="Komentraatsauce">
    <w:name w:val="annotation reference"/>
    <w:basedOn w:val="Noklusjumarindkopasfonts"/>
    <w:uiPriority w:val="99"/>
    <w:semiHidden/>
    <w:unhideWhenUsed/>
    <w:rsid w:val="00D94259"/>
    <w:rPr>
      <w:sz w:val="16"/>
      <w:szCs w:val="16"/>
    </w:rPr>
  </w:style>
  <w:style w:type="paragraph" w:styleId="Komentrateksts">
    <w:name w:val="annotation text"/>
    <w:basedOn w:val="Parasts"/>
    <w:link w:val="KomentratekstsRakstz"/>
    <w:uiPriority w:val="99"/>
    <w:unhideWhenUsed/>
    <w:rsid w:val="00D94259"/>
    <w:rPr>
      <w:sz w:val="20"/>
      <w:szCs w:val="20"/>
    </w:rPr>
  </w:style>
  <w:style w:type="character" w:customStyle="1" w:styleId="KomentratekstsRakstz">
    <w:name w:val="Komentāra teksts Rakstz."/>
    <w:basedOn w:val="Noklusjumarindkopasfonts"/>
    <w:link w:val="Komentrateksts"/>
    <w:uiPriority w:val="99"/>
    <w:rsid w:val="00D94259"/>
    <w:rPr>
      <w:rFonts w:ascii="Times New Roman" w:hAnsi="Times New Roman" w:cs="Calibri"/>
      <w:sz w:val="20"/>
      <w:szCs w:val="20"/>
      <w:lang w:eastAsia="en-US"/>
    </w:rPr>
  </w:style>
  <w:style w:type="paragraph" w:styleId="Komentratma">
    <w:name w:val="annotation subject"/>
    <w:basedOn w:val="Komentrateksts"/>
    <w:next w:val="Komentrateksts"/>
    <w:link w:val="KomentratmaRakstz"/>
    <w:uiPriority w:val="99"/>
    <w:semiHidden/>
    <w:unhideWhenUsed/>
    <w:rsid w:val="00D94259"/>
    <w:rPr>
      <w:b/>
      <w:bCs/>
    </w:rPr>
  </w:style>
  <w:style w:type="character" w:customStyle="1" w:styleId="KomentratmaRakstz">
    <w:name w:val="Komentāra tēma Rakstz."/>
    <w:basedOn w:val="KomentratekstsRakstz"/>
    <w:link w:val="Komentratma"/>
    <w:uiPriority w:val="99"/>
    <w:semiHidden/>
    <w:rsid w:val="00D94259"/>
    <w:rPr>
      <w:rFonts w:ascii="Times New Roman" w:hAnsi="Times New Roman" w:cs="Calibri"/>
      <w:b/>
      <w:bCs/>
      <w:sz w:val="20"/>
      <w:szCs w:val="20"/>
      <w:lang w:eastAsia="en-US"/>
    </w:rPr>
  </w:style>
  <w:style w:type="paragraph" w:styleId="Balonteksts">
    <w:name w:val="Balloon Text"/>
    <w:basedOn w:val="Parasts"/>
    <w:link w:val="BalontekstsRakstz"/>
    <w:uiPriority w:val="99"/>
    <w:semiHidden/>
    <w:unhideWhenUsed/>
    <w:rsid w:val="00D9425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94259"/>
    <w:rPr>
      <w:rFonts w:ascii="Tahoma" w:hAnsi="Tahoma" w:cs="Tahoma"/>
      <w:sz w:val="16"/>
      <w:szCs w:val="16"/>
      <w:lang w:eastAsia="en-US"/>
    </w:rPr>
  </w:style>
  <w:style w:type="paragraph" w:styleId="Prskatjums">
    <w:name w:val="Revision"/>
    <w:hidden/>
    <w:uiPriority w:val="99"/>
    <w:semiHidden/>
    <w:rsid w:val="003F5FC5"/>
    <w:rPr>
      <w:rFonts w:ascii="Times New Roman" w:hAnsi="Times New Roman" w:cs="Calibri"/>
      <w:sz w:val="24"/>
      <w:lang w:eastAsia="en-US"/>
    </w:rPr>
  </w:style>
  <w:style w:type="paragraph" w:styleId="Galvene">
    <w:name w:val="header"/>
    <w:basedOn w:val="Parasts"/>
    <w:link w:val="GalveneRakstz"/>
    <w:uiPriority w:val="99"/>
    <w:semiHidden/>
    <w:unhideWhenUsed/>
    <w:rsid w:val="00CD6902"/>
    <w:pPr>
      <w:tabs>
        <w:tab w:val="center" w:pos="4153"/>
        <w:tab w:val="right" w:pos="8306"/>
      </w:tabs>
    </w:pPr>
  </w:style>
  <w:style w:type="character" w:customStyle="1" w:styleId="GalveneRakstz">
    <w:name w:val="Galvene Rakstz."/>
    <w:basedOn w:val="Noklusjumarindkopasfonts"/>
    <w:link w:val="Galvene"/>
    <w:uiPriority w:val="99"/>
    <w:semiHidden/>
    <w:rsid w:val="00CD6902"/>
    <w:rPr>
      <w:rFonts w:ascii="Times New Roman" w:hAnsi="Times New Roman" w:cs="Calibri"/>
      <w:sz w:val="24"/>
      <w:lang w:eastAsia="en-US"/>
    </w:rPr>
  </w:style>
  <w:style w:type="character" w:styleId="Hipersaite">
    <w:name w:val="Hyperlink"/>
    <w:basedOn w:val="Noklusjumarindkopasfonts"/>
    <w:uiPriority w:val="99"/>
    <w:unhideWhenUsed/>
    <w:rsid w:val="00622BB9"/>
    <w:rPr>
      <w:color w:val="0000FF" w:themeColor="hyperlink"/>
      <w:u w:val="single"/>
    </w:rPr>
  </w:style>
  <w:style w:type="character" w:customStyle="1" w:styleId="Neatrisintapieminana1">
    <w:name w:val="Neatrisināta pieminēšana1"/>
    <w:basedOn w:val="Noklusjumarindkopasfonts"/>
    <w:uiPriority w:val="99"/>
    <w:semiHidden/>
    <w:unhideWhenUsed/>
    <w:rsid w:val="00622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6304">
      <w:bodyDiv w:val="1"/>
      <w:marLeft w:val="0"/>
      <w:marRight w:val="0"/>
      <w:marTop w:val="0"/>
      <w:marBottom w:val="0"/>
      <w:divBdr>
        <w:top w:val="none" w:sz="0" w:space="0" w:color="auto"/>
        <w:left w:val="none" w:sz="0" w:space="0" w:color="auto"/>
        <w:bottom w:val="none" w:sz="0" w:space="0" w:color="auto"/>
        <w:right w:val="none" w:sz="0" w:space="0" w:color="auto"/>
      </w:divBdr>
    </w:div>
    <w:div w:id="870608136">
      <w:bodyDiv w:val="1"/>
      <w:marLeft w:val="0"/>
      <w:marRight w:val="0"/>
      <w:marTop w:val="0"/>
      <w:marBottom w:val="0"/>
      <w:divBdr>
        <w:top w:val="none" w:sz="0" w:space="0" w:color="auto"/>
        <w:left w:val="none" w:sz="0" w:space="0" w:color="auto"/>
        <w:bottom w:val="none" w:sz="0" w:space="0" w:color="auto"/>
        <w:right w:val="none" w:sz="0" w:space="0" w:color="auto"/>
      </w:divBdr>
    </w:div>
    <w:div w:id="1699429291">
      <w:bodyDiv w:val="1"/>
      <w:marLeft w:val="0"/>
      <w:marRight w:val="0"/>
      <w:marTop w:val="0"/>
      <w:marBottom w:val="0"/>
      <w:divBdr>
        <w:top w:val="none" w:sz="0" w:space="0" w:color="auto"/>
        <w:left w:val="none" w:sz="0" w:space="0" w:color="auto"/>
        <w:bottom w:val="none" w:sz="0" w:space="0" w:color="auto"/>
        <w:right w:val="none" w:sz="0" w:space="0" w:color="auto"/>
      </w:divBdr>
    </w:div>
    <w:div w:id="1935898541">
      <w:bodyDiv w:val="1"/>
      <w:marLeft w:val="0"/>
      <w:marRight w:val="0"/>
      <w:marTop w:val="0"/>
      <w:marBottom w:val="0"/>
      <w:divBdr>
        <w:top w:val="none" w:sz="0" w:space="0" w:color="auto"/>
        <w:left w:val="none" w:sz="0" w:space="0" w:color="auto"/>
        <w:bottom w:val="none" w:sz="0" w:space="0" w:color="auto"/>
        <w:right w:val="none" w:sz="0" w:space="0" w:color="auto"/>
      </w:divBdr>
    </w:div>
    <w:div w:id="207292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1B2A1-FA11-4E42-8226-990EBE55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1783</Words>
  <Characters>12683</Characters>
  <Application>Microsoft Office Word</Application>
  <DocSecurity>0</DocSecurity>
  <Lines>634</Lines>
  <Paragraphs>233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Valentīna Smukša</cp:lastModifiedBy>
  <cp:revision>5</cp:revision>
  <cp:lastPrinted>2024-07-04T07:23:00Z</cp:lastPrinted>
  <dcterms:created xsi:type="dcterms:W3CDTF">2025-12-23T08:05:00Z</dcterms:created>
  <dcterms:modified xsi:type="dcterms:W3CDTF">2026-01-22T13:37:00Z</dcterms:modified>
</cp:coreProperties>
</file>